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9" w:rsidRDefault="00AF5019" w:rsidP="00AF5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AF5019" w:rsidRDefault="00AF5019" w:rsidP="00AF5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AF5019" w:rsidRDefault="00AF5019" w:rsidP="00AF5019">
      <w:pPr>
        <w:pStyle w:val="a3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«Детско-юношеская спортивная школа»</w:t>
      </w:r>
    </w:p>
    <w:p w:rsidR="00AF5019" w:rsidRDefault="004371E2" w:rsidP="00AF5019">
      <w:pPr>
        <w:pStyle w:val="a3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Матвеевского</w:t>
      </w:r>
      <w:r w:rsidR="00AF501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AF5019" w:rsidRDefault="00AF5019" w:rsidP="00AF5019">
      <w:pPr>
        <w:pStyle w:val="a3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</w:p>
    <w:p w:rsidR="00AF5019" w:rsidRDefault="00AF5019" w:rsidP="00AF501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5019" w:rsidRDefault="00AF5019" w:rsidP="00AF5019">
      <w:pPr>
        <w:pStyle w:val="a3"/>
        <w:rPr>
          <w:rFonts w:ascii="Times New Roman" w:hAnsi="Times New Roman"/>
          <w:sz w:val="24"/>
          <w:szCs w:val="24"/>
        </w:rPr>
      </w:pPr>
    </w:p>
    <w:p w:rsidR="00AF5019" w:rsidRDefault="00AF5019" w:rsidP="00AF5019">
      <w:pPr>
        <w:pStyle w:val="a3"/>
        <w:tabs>
          <w:tab w:val="right" w:pos="935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5019" w:rsidRDefault="00AF5019" w:rsidP="00AF5019">
      <w:pPr>
        <w:pStyle w:val="a3"/>
        <w:tabs>
          <w:tab w:val="right" w:pos="9355"/>
        </w:tabs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  <w:r>
        <w:rPr>
          <w:rFonts w:ascii="Times New Roman" w:hAnsi="Times New Roman"/>
          <w:sz w:val="24"/>
          <w:szCs w:val="24"/>
        </w:rPr>
        <w:tab/>
        <w:t>«УТВЕРЖДАЮ»:</w:t>
      </w:r>
    </w:p>
    <w:p w:rsidR="00AF5019" w:rsidRDefault="004371E2" w:rsidP="00AF5019">
      <w:pPr>
        <w:pStyle w:val="a3"/>
        <w:tabs>
          <w:tab w:val="right" w:pos="9355"/>
        </w:tabs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</w:t>
      </w:r>
      <w:r w:rsidR="00AF5019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ab/>
        <w:t>Директор МБУДО «</w:t>
      </w:r>
      <w:r w:rsidR="00AF5019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»</w:t>
      </w:r>
      <w:r w:rsidR="00AF5019">
        <w:rPr>
          <w:rFonts w:ascii="Times New Roman" w:hAnsi="Times New Roman"/>
          <w:sz w:val="24"/>
          <w:szCs w:val="24"/>
        </w:rPr>
        <w:t xml:space="preserve">  </w:t>
      </w:r>
    </w:p>
    <w:p w:rsidR="00AF5019" w:rsidRDefault="00AF5019" w:rsidP="00AF5019">
      <w:pPr>
        <w:pStyle w:val="a3"/>
        <w:tabs>
          <w:tab w:val="right" w:pos="9355"/>
        </w:tabs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от ______    201__г</w:t>
      </w:r>
      <w:r>
        <w:rPr>
          <w:rFonts w:ascii="Times New Roman" w:hAnsi="Times New Roman"/>
          <w:sz w:val="24"/>
          <w:szCs w:val="24"/>
        </w:rPr>
        <w:tab/>
      </w:r>
      <w:r w:rsidR="004371E2">
        <w:rPr>
          <w:rFonts w:ascii="Times New Roman" w:hAnsi="Times New Roman"/>
          <w:sz w:val="24"/>
          <w:szCs w:val="24"/>
        </w:rPr>
        <w:t>________________Э.Ш. Гумеров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5019" w:rsidRDefault="00AF5019" w:rsidP="00AF5019">
      <w:pPr>
        <w:pStyle w:val="a3"/>
        <w:tabs>
          <w:tab w:val="right" w:pos="9639"/>
        </w:tabs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№____  «____» _________ 201__г.</w:t>
      </w:r>
    </w:p>
    <w:p w:rsidR="00AF5019" w:rsidRPr="00F46E6E" w:rsidRDefault="00AF5019" w:rsidP="00AF5019">
      <w:pPr>
        <w:spacing w:line="360" w:lineRule="auto"/>
        <w:rPr>
          <w:b/>
          <w:bCs/>
          <w:sz w:val="56"/>
          <w:szCs w:val="56"/>
          <w:lang w:val="ru-RU"/>
        </w:rPr>
      </w:pPr>
    </w:p>
    <w:p w:rsidR="00870768" w:rsidRPr="00F46E6E" w:rsidRDefault="00870768" w:rsidP="00870768">
      <w:pPr>
        <w:spacing w:line="360" w:lineRule="auto"/>
        <w:rPr>
          <w:b/>
          <w:bCs/>
          <w:sz w:val="56"/>
          <w:szCs w:val="56"/>
          <w:lang w:val="ru-RU"/>
        </w:rPr>
      </w:pPr>
    </w:p>
    <w:p w:rsidR="00870768" w:rsidRDefault="00870768" w:rsidP="00870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0768" w:rsidRDefault="00870768" w:rsidP="00870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06B9" w:rsidRDefault="00870768" w:rsidP="00870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6E6E"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 </w:t>
      </w:r>
      <w:r>
        <w:rPr>
          <w:rFonts w:ascii="Times New Roman" w:hAnsi="Times New Roman"/>
          <w:b/>
          <w:sz w:val="28"/>
          <w:szCs w:val="28"/>
          <w:lang w:val="ru-RU"/>
        </w:rPr>
        <w:t>ОБЩЕРАЗВИВАЮЩ</w:t>
      </w:r>
      <w:r w:rsidR="00AC06B9">
        <w:rPr>
          <w:rFonts w:ascii="Times New Roman" w:hAnsi="Times New Roman"/>
          <w:b/>
          <w:sz w:val="28"/>
          <w:szCs w:val="28"/>
          <w:lang w:val="ru-RU"/>
        </w:rPr>
        <w:t xml:space="preserve">АЯ ПРОГРАММА </w:t>
      </w:r>
    </w:p>
    <w:p w:rsidR="00870768" w:rsidRPr="00F46E6E" w:rsidRDefault="002C6066" w:rsidP="00870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ФУТБОЛУ</w:t>
      </w:r>
    </w:p>
    <w:p w:rsidR="00870768" w:rsidRPr="00F46E6E" w:rsidRDefault="00870768" w:rsidP="00870768">
      <w:pPr>
        <w:jc w:val="center"/>
        <w:rPr>
          <w:rFonts w:ascii="Times New Roman" w:hAnsi="Times New Roman"/>
          <w:sz w:val="30"/>
          <w:szCs w:val="30"/>
          <w:lang w:val="ru-RU" w:eastAsia="ar-SA"/>
        </w:rPr>
      </w:pPr>
    </w:p>
    <w:p w:rsidR="00870768" w:rsidRPr="00F46E6E" w:rsidRDefault="00870768" w:rsidP="00870768">
      <w:pPr>
        <w:jc w:val="center"/>
        <w:rPr>
          <w:rFonts w:ascii="Times New Roman" w:hAnsi="Times New Roman"/>
          <w:sz w:val="30"/>
          <w:szCs w:val="30"/>
          <w:lang w:val="ru-RU" w:eastAsia="ar-SA"/>
        </w:rPr>
      </w:pPr>
    </w:p>
    <w:p w:rsidR="00870768" w:rsidRPr="00F46E6E" w:rsidRDefault="00870768" w:rsidP="0087076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70768" w:rsidRPr="00F46E6E" w:rsidRDefault="00870768" w:rsidP="00870768">
      <w:pPr>
        <w:rPr>
          <w:b/>
          <w:sz w:val="30"/>
          <w:szCs w:val="30"/>
          <w:lang w:val="ru-RU" w:eastAsia="ar-SA"/>
        </w:rPr>
      </w:pPr>
    </w:p>
    <w:p w:rsidR="00870768" w:rsidRDefault="00870768" w:rsidP="00870768">
      <w:pPr>
        <w:jc w:val="both"/>
        <w:rPr>
          <w:b/>
          <w:lang w:val="ru-RU"/>
        </w:rPr>
      </w:pPr>
    </w:p>
    <w:p w:rsidR="00870768" w:rsidRPr="00755BB7" w:rsidRDefault="00870768" w:rsidP="008707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5BB7">
        <w:rPr>
          <w:rFonts w:ascii="Times New Roman" w:hAnsi="Times New Roman"/>
          <w:sz w:val="24"/>
          <w:szCs w:val="24"/>
          <w:lang w:val="ru-RU"/>
        </w:rPr>
        <w:t>Разработчики:</w:t>
      </w:r>
    </w:p>
    <w:p w:rsidR="00870768" w:rsidRDefault="004371E2" w:rsidP="0087076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Латыпов Э.З.,</w:t>
      </w:r>
      <w:r w:rsidR="00AF50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768">
        <w:rPr>
          <w:rFonts w:ascii="Times New Roman" w:hAnsi="Times New Roman"/>
          <w:sz w:val="24"/>
          <w:szCs w:val="24"/>
          <w:lang w:val="ru-RU"/>
        </w:rPr>
        <w:t>тренер-преподаватель высшей</w:t>
      </w:r>
      <w:r>
        <w:rPr>
          <w:rFonts w:ascii="Times New Roman" w:hAnsi="Times New Roman"/>
          <w:sz w:val="24"/>
          <w:szCs w:val="24"/>
          <w:lang w:val="ru-RU"/>
        </w:rPr>
        <w:t xml:space="preserve"> квалификационной категории МБУ</w:t>
      </w:r>
      <w:r w:rsidR="00AF5019">
        <w:rPr>
          <w:rFonts w:ascii="Times New Roman" w:hAnsi="Times New Roman"/>
          <w:sz w:val="24"/>
          <w:szCs w:val="24"/>
          <w:lang w:val="ru-RU"/>
        </w:rPr>
        <w:t>ДО</w:t>
      </w:r>
      <w:r w:rsidR="00870768" w:rsidRPr="00F46E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066">
        <w:rPr>
          <w:rFonts w:ascii="Times New Roman" w:hAnsi="Times New Roman"/>
          <w:sz w:val="24"/>
          <w:szCs w:val="24"/>
          <w:lang w:val="ru-RU"/>
        </w:rPr>
        <w:t>по футболу</w:t>
      </w:r>
    </w:p>
    <w:p w:rsidR="00AF5019" w:rsidRDefault="004371E2" w:rsidP="00AF501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Шагиева С.А., методист</w:t>
      </w:r>
      <w:r w:rsidR="00AF50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первой квалификационной категории МБУ</w:t>
      </w:r>
      <w:r w:rsidR="00AF5019">
        <w:rPr>
          <w:rFonts w:ascii="Times New Roman" w:hAnsi="Times New Roman"/>
          <w:sz w:val="24"/>
          <w:szCs w:val="24"/>
          <w:lang w:val="ru-RU"/>
        </w:rPr>
        <w:t>ДО</w:t>
      </w:r>
      <w:r w:rsidR="00AF5019" w:rsidRPr="00F46E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5019" w:rsidRDefault="00AF5019" w:rsidP="00AF5019">
      <w:pPr>
        <w:pStyle w:val="a3"/>
        <w:ind w:right="-73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5019" w:rsidRPr="00870768" w:rsidRDefault="004371E2" w:rsidP="00AF5019">
      <w:pPr>
        <w:pStyle w:val="a3"/>
        <w:ind w:right="-738"/>
        <w:jc w:val="center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с. Матвеевка, 2016</w:t>
      </w:r>
      <w:r w:rsidR="00AF5019" w:rsidRPr="00F46E6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4371E2" w:rsidRDefault="004371E2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D50A7A" w:rsidRDefault="00EB5D81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AF5019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Содержание</w:t>
      </w:r>
    </w:p>
    <w:tbl>
      <w:tblPr>
        <w:tblpPr w:leftFromText="180" w:rightFromText="180" w:vertAnchor="text" w:horzAnchor="margin" w:tblpY="443"/>
        <w:tblW w:w="0" w:type="auto"/>
        <w:tblLook w:val="04A0"/>
      </w:tblPr>
      <w:tblGrid>
        <w:gridCol w:w="9322"/>
        <w:gridCol w:w="527"/>
      </w:tblGrid>
      <w:tr w:rsidR="002B502A" w:rsidRPr="00AF5019" w:rsidTr="00E46B5E">
        <w:tc>
          <w:tcPr>
            <w:tcW w:w="9322" w:type="dxa"/>
          </w:tcPr>
          <w:p w:rsidR="002B502A" w:rsidRPr="004A4602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4602">
              <w:rPr>
                <w:rFonts w:ascii="Times New Roman" w:hAnsi="Times New Roman"/>
                <w:sz w:val="28"/>
                <w:szCs w:val="28"/>
                <w:lang w:val="ru-RU"/>
              </w:rPr>
              <w:t>Пояснительная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аписка…………...…………...………………………………</w:t>
            </w:r>
          </w:p>
        </w:tc>
        <w:tc>
          <w:tcPr>
            <w:tcW w:w="527" w:type="dxa"/>
          </w:tcPr>
          <w:p w:rsidR="002B502A" w:rsidRPr="004A4602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405" w:firstLine="108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3  3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4A4602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Нормативная часть рабочей программы……………………………………..</w:t>
            </w:r>
          </w:p>
        </w:tc>
        <w:tc>
          <w:tcPr>
            <w:tcW w:w="527" w:type="dxa"/>
          </w:tcPr>
          <w:p w:rsidR="002B502A" w:rsidRPr="004A4602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4A4602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602">
              <w:rPr>
                <w:rFonts w:ascii="Times New Roman" w:eastAsiaTheme="minorEastAsia" w:hAnsi="Times New Roman"/>
                <w:sz w:val="28"/>
                <w:szCs w:val="28"/>
              </w:rPr>
              <w:t>Учебно-тематический план</w:t>
            </w:r>
            <w:r w:rsidRPr="004A46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………………..………………………………….</w:t>
            </w:r>
          </w:p>
        </w:tc>
        <w:tc>
          <w:tcPr>
            <w:tcW w:w="527" w:type="dxa"/>
          </w:tcPr>
          <w:p w:rsidR="002B502A" w:rsidRPr="004A4602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4A4602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602">
              <w:rPr>
                <w:rFonts w:ascii="Times New Roman" w:eastAsiaTheme="minorEastAsia" w:hAnsi="Times New Roman"/>
                <w:sz w:val="28"/>
                <w:szCs w:val="28"/>
              </w:rPr>
              <w:t>Содержательная часть программы</w:t>
            </w:r>
            <w:r w:rsidRPr="004A46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……………………..…………………….</w:t>
            </w:r>
          </w:p>
        </w:tc>
        <w:tc>
          <w:tcPr>
            <w:tcW w:w="527" w:type="dxa"/>
          </w:tcPr>
          <w:p w:rsidR="002B502A" w:rsidRPr="004A4602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 Теоретическая подготовка…………………………………………………..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 Общая физическая подготовка ……………………………………………..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B502A" w:rsidRPr="00B81EEB" w:rsidTr="00E46B5E">
        <w:trPr>
          <w:trHeight w:val="381"/>
        </w:trPr>
        <w:tc>
          <w:tcPr>
            <w:tcW w:w="9322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 Специальная физическая подготовка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2B502A" w:rsidRPr="00B81EEB" w:rsidTr="00E46B5E">
        <w:trPr>
          <w:trHeight w:val="318"/>
        </w:trPr>
        <w:tc>
          <w:tcPr>
            <w:tcW w:w="9322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 Техническая подготовка…………………………………………………….</w:t>
            </w:r>
          </w:p>
        </w:tc>
        <w:tc>
          <w:tcPr>
            <w:tcW w:w="527" w:type="dxa"/>
          </w:tcPr>
          <w:p w:rsidR="002B502A" w:rsidRDefault="00E46B5E" w:rsidP="002B50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2B502A" w:rsidRPr="00B81EEB" w:rsidTr="00E46B5E">
        <w:trPr>
          <w:trHeight w:val="536"/>
        </w:trPr>
        <w:tc>
          <w:tcPr>
            <w:tcW w:w="9322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4.5 Тактическая подготовка…………………………………………………….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B502A" w:rsidRPr="00B81EEB" w:rsidTr="00E46B5E">
        <w:tc>
          <w:tcPr>
            <w:tcW w:w="9322" w:type="dxa"/>
          </w:tcPr>
          <w:p w:rsidR="002B502A" w:rsidRDefault="00A34EB6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4.6</w:t>
            </w:r>
            <w:r w:rsidR="002B50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Психологическая подготовка………………………………………………..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B502A" w:rsidRPr="00B81EEB" w:rsidTr="00E46B5E">
        <w:tc>
          <w:tcPr>
            <w:tcW w:w="9322" w:type="dxa"/>
          </w:tcPr>
          <w:p w:rsidR="002B502A" w:rsidRPr="00EB3164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316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Требования к уровню подготовленности обучающихся………...………….</w:t>
            </w:r>
          </w:p>
        </w:tc>
        <w:tc>
          <w:tcPr>
            <w:tcW w:w="527" w:type="dxa"/>
          </w:tcPr>
          <w:p w:rsidR="002B502A" w:rsidRPr="004A4602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B502A" w:rsidRPr="00A34EB6" w:rsidTr="00E46B5E">
        <w:tc>
          <w:tcPr>
            <w:tcW w:w="9322" w:type="dxa"/>
          </w:tcPr>
          <w:p w:rsidR="002B502A" w:rsidRPr="00EB3164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B316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Методическая часть …………………………………………………………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EB3164" w:rsidRDefault="002B502A" w:rsidP="002B502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B3164"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6.1 Восстановительные мероприятия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…………………………………………...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EB3164" w:rsidRDefault="002B502A" w:rsidP="002B502A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EB3164"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6.2Медицинское обследование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………………………………………………….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6B5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B502A" w:rsidRPr="004A4602" w:rsidTr="00E46B5E">
        <w:tc>
          <w:tcPr>
            <w:tcW w:w="9322" w:type="dxa"/>
          </w:tcPr>
          <w:p w:rsidR="002B502A" w:rsidRPr="00EB3164" w:rsidRDefault="002B502A" w:rsidP="002B502A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6.3</w:t>
            </w:r>
            <w:r w:rsidRPr="00EB3164"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Летние оздоровительные мероприятия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 w:eastAsia="ru-RU"/>
              </w:rPr>
              <w:t>……………………………………</w:t>
            </w:r>
          </w:p>
        </w:tc>
        <w:tc>
          <w:tcPr>
            <w:tcW w:w="527" w:type="dxa"/>
          </w:tcPr>
          <w:p w:rsidR="002B502A" w:rsidRDefault="00E46B5E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2B502A" w:rsidRPr="00F0476C" w:rsidTr="00E46B5E">
        <w:tc>
          <w:tcPr>
            <w:tcW w:w="9322" w:type="dxa"/>
          </w:tcPr>
          <w:p w:rsidR="002B502A" w:rsidRPr="00EB3164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316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Перечень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материально-технического</w:t>
            </w:r>
            <w:r w:rsidRPr="00EB316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обеспечения………………………..……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…………………………………</w:t>
            </w:r>
          </w:p>
        </w:tc>
        <w:tc>
          <w:tcPr>
            <w:tcW w:w="527" w:type="dxa"/>
          </w:tcPr>
          <w:p w:rsidR="002B502A" w:rsidRDefault="002B502A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02A" w:rsidRPr="004A4602" w:rsidRDefault="00E46B5E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2B502A" w:rsidRPr="00F0476C" w:rsidTr="00E46B5E">
        <w:tc>
          <w:tcPr>
            <w:tcW w:w="9322" w:type="dxa"/>
          </w:tcPr>
          <w:p w:rsidR="002B502A" w:rsidRPr="004A4602" w:rsidRDefault="002B502A" w:rsidP="002B50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76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Список литературы</w:t>
            </w:r>
            <w:r w:rsidRPr="004A46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………………………………………………………........</w:t>
            </w:r>
          </w:p>
        </w:tc>
        <w:tc>
          <w:tcPr>
            <w:tcW w:w="527" w:type="dxa"/>
          </w:tcPr>
          <w:p w:rsidR="002B502A" w:rsidRPr="004A4602" w:rsidRDefault="005053C1" w:rsidP="002B5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3C7324" w:rsidRPr="003C7324" w:rsidRDefault="003C7324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ge5"/>
      <w:bookmarkEnd w:id="0"/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EA5447" w:rsidRDefault="00EA5447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BE5F0E" w:rsidRDefault="00BE5F0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4371E2" w:rsidRDefault="004371E2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4371E2" w:rsidRDefault="004371E2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B81EEB" w:rsidRDefault="00B81EEB" w:rsidP="00B81EE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D50A7A" w:rsidRPr="00A34EB6" w:rsidRDefault="003C7324" w:rsidP="00A34EB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C7324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1</w:t>
      </w:r>
      <w:r w:rsidR="00EB5D81" w:rsidRPr="003C7324">
        <w:rPr>
          <w:rFonts w:ascii="Times New Roman" w:hAnsi="Times New Roman"/>
          <w:b/>
          <w:bCs/>
          <w:sz w:val="32"/>
          <w:szCs w:val="32"/>
          <w:lang w:val="ru-RU"/>
        </w:rPr>
        <w:t>. Пояснительная записка</w:t>
      </w:r>
    </w:p>
    <w:p w:rsidR="00BE5F0E" w:rsidRPr="003C7324" w:rsidRDefault="00651D11" w:rsidP="003C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</w:t>
      </w:r>
      <w:r w:rsidR="00BE5F0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общеобразовательная </w:t>
      </w:r>
      <w:r w:rsidR="00EB5D81" w:rsidRPr="00D427D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по виду спорта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2C7A">
        <w:rPr>
          <w:rFonts w:ascii="Times New Roman" w:hAnsi="Times New Roman"/>
          <w:sz w:val="28"/>
          <w:szCs w:val="28"/>
          <w:lang w:val="ru-RU"/>
        </w:rPr>
        <w:t>футбол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81" w:rsidRPr="00D427DF">
        <w:rPr>
          <w:rFonts w:ascii="Times New Roman" w:hAnsi="Times New Roman"/>
          <w:sz w:val="28"/>
          <w:szCs w:val="28"/>
          <w:lang w:val="ru-RU"/>
        </w:rPr>
        <w:t>составлена в соответствии с</w:t>
      </w:r>
      <w:r w:rsidR="00BE5F0E">
        <w:rPr>
          <w:rFonts w:ascii="Times New Roman" w:hAnsi="Times New Roman"/>
          <w:sz w:val="28"/>
          <w:szCs w:val="28"/>
          <w:lang w:val="ru-RU"/>
        </w:rPr>
        <w:t>: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F31BEF">
        <w:rPr>
          <w:rFonts w:ascii="Times New Roman" w:hAnsi="Times New Roman"/>
          <w:sz w:val="28"/>
          <w:szCs w:val="28"/>
          <w:lang w:val="ru-RU"/>
        </w:rPr>
        <w:t>едеральным законом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180 см"/>
        </w:smartTagPr>
        <w:r w:rsidR="00F31BEF" w:rsidRPr="00C37E3B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="00F31BEF" w:rsidRPr="00C37E3B">
        <w:rPr>
          <w:rFonts w:ascii="Times New Roman" w:hAnsi="Times New Roman"/>
          <w:sz w:val="28"/>
          <w:szCs w:val="28"/>
          <w:lang w:val="ru-RU"/>
        </w:rPr>
        <w:t>. № 273-ФЗ «Об образ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овании в Российской Федерации», </w:t>
      </w:r>
      <w:r w:rsidR="00BE5F0E">
        <w:rPr>
          <w:rFonts w:ascii="Times New Roman" w:hAnsi="Times New Roman"/>
          <w:sz w:val="28"/>
          <w:szCs w:val="28"/>
          <w:lang w:val="ru-RU"/>
        </w:rPr>
        <w:t>Ф</w:t>
      </w:r>
      <w:r w:rsidR="00F31BEF">
        <w:rPr>
          <w:rFonts w:ascii="Times New Roman" w:hAnsi="Times New Roman"/>
          <w:sz w:val="28"/>
          <w:szCs w:val="28"/>
          <w:lang w:val="ru-RU"/>
        </w:rPr>
        <w:t>едеральным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F31BEF">
        <w:rPr>
          <w:rFonts w:ascii="Times New Roman" w:hAnsi="Times New Roman"/>
          <w:sz w:val="28"/>
          <w:szCs w:val="28"/>
          <w:lang w:val="ru-RU"/>
        </w:rPr>
        <w:t>ом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14 декабря </w:t>
      </w:r>
      <w:smartTag w:uri="urn:schemas-microsoft-com:office:smarttags" w:element="metricconverter">
        <w:smartTagPr>
          <w:attr w:name="ProductID" w:val="180 см"/>
        </w:smartTagPr>
        <w:r w:rsidR="00F31BEF" w:rsidRPr="00C37E3B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="00F31BEF" w:rsidRPr="00C37E3B">
        <w:rPr>
          <w:rFonts w:ascii="Times New Roman" w:hAnsi="Times New Roman"/>
          <w:sz w:val="28"/>
          <w:szCs w:val="28"/>
          <w:lang w:val="ru-RU"/>
        </w:rPr>
        <w:t>. № 329-ФЗ «О физической культуре и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 спорте в Российской Федерации», П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>риказ</w:t>
      </w:r>
      <w:r w:rsidR="00F31BEF">
        <w:rPr>
          <w:rFonts w:ascii="Times New Roman" w:hAnsi="Times New Roman"/>
          <w:sz w:val="28"/>
          <w:szCs w:val="28"/>
          <w:lang w:val="ru-RU"/>
        </w:rPr>
        <w:t>ом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Российской Федерации (Минобрнауки России) от 29 августа 2013 года № 1008</w:t>
      </w:r>
      <w:r w:rsidR="00FA61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14E" w:rsidRPr="00FA614E"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организации и осуществления образовательной деятельности по дополнительным </w:t>
      </w:r>
      <w:r w:rsidR="00FA614E">
        <w:rPr>
          <w:rFonts w:ascii="Times New Roman" w:hAnsi="Times New Roman"/>
          <w:sz w:val="28"/>
          <w:szCs w:val="28"/>
          <w:lang w:val="ru-RU"/>
        </w:rPr>
        <w:t>общеобразовательным программам»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5F0E">
        <w:rPr>
          <w:rFonts w:ascii="Times New Roman" w:hAnsi="Times New Roman"/>
          <w:sz w:val="28"/>
          <w:szCs w:val="28"/>
          <w:lang w:val="ru-RU"/>
        </w:rPr>
        <w:t>М</w:t>
      </w:r>
      <w:r w:rsidR="00F31BEF">
        <w:rPr>
          <w:rFonts w:ascii="Times New Roman" w:hAnsi="Times New Roman"/>
          <w:sz w:val="28"/>
          <w:szCs w:val="28"/>
          <w:lang w:val="ru-RU"/>
        </w:rPr>
        <w:t>етодическими рекомендациями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по организации деятельности спортивных школ в Российской Федерац</w:t>
      </w:r>
      <w:r w:rsidR="00F31BEF">
        <w:rPr>
          <w:rFonts w:ascii="Times New Roman" w:hAnsi="Times New Roman"/>
          <w:sz w:val="28"/>
          <w:szCs w:val="28"/>
          <w:lang w:val="ru-RU"/>
        </w:rPr>
        <w:t>ии» от 29.09.2006г. № 06-1479 министерства</w:t>
      </w:r>
      <w:r w:rsidR="00F31BEF" w:rsidRPr="00C37E3B">
        <w:rPr>
          <w:rFonts w:ascii="Times New Roman" w:hAnsi="Times New Roman"/>
          <w:sz w:val="28"/>
          <w:szCs w:val="28"/>
          <w:lang w:val="ru-RU"/>
        </w:rPr>
        <w:t xml:space="preserve"> образования и науки Российской Федерации</w:t>
      </w:r>
      <w:r w:rsidR="005B1286">
        <w:rPr>
          <w:rFonts w:ascii="Times New Roman" w:hAnsi="Times New Roman"/>
          <w:sz w:val="28"/>
          <w:szCs w:val="28"/>
          <w:lang w:val="ru-RU"/>
        </w:rPr>
        <w:t>, Приказом Министерства спорта Российской Федерации от 27 декабря 2013 г. № 1125 «Об утверждении особенности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D50A7A" w:rsidRPr="003C7324" w:rsidRDefault="00EB5D81" w:rsidP="003C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bCs/>
          <w:sz w:val="28"/>
          <w:szCs w:val="28"/>
          <w:lang w:val="ru-RU"/>
        </w:rPr>
        <w:t xml:space="preserve">Цель - </w:t>
      </w:r>
      <w:r w:rsidRPr="003C7324">
        <w:rPr>
          <w:rFonts w:ascii="Times New Roman" w:hAnsi="Times New Roman"/>
          <w:sz w:val="28"/>
          <w:szCs w:val="28"/>
          <w:lang w:val="ru-RU"/>
        </w:rPr>
        <w:t>формирование физически и нравственно развитой личности,</w:t>
      </w:r>
      <w:r w:rsidRPr="003C732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C7324">
        <w:rPr>
          <w:rFonts w:ascii="Times New Roman" w:hAnsi="Times New Roman"/>
          <w:sz w:val="28"/>
          <w:szCs w:val="28"/>
          <w:lang w:val="ru-RU"/>
        </w:rPr>
        <w:t>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50A7A" w:rsidRPr="00D427DF" w:rsidRDefault="00FA614E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sz w:val="28"/>
          <w:szCs w:val="28"/>
          <w:lang w:val="ru-RU"/>
        </w:rPr>
        <w:t>З</w:t>
      </w:r>
      <w:r w:rsidR="00EB5D81" w:rsidRPr="003C7324">
        <w:rPr>
          <w:rFonts w:ascii="Times New Roman" w:hAnsi="Times New Roman"/>
          <w:sz w:val="28"/>
          <w:szCs w:val="28"/>
          <w:lang w:val="ru-RU"/>
        </w:rPr>
        <w:t>адачи и преимущественная направленность этапа:</w:t>
      </w:r>
    </w:p>
    <w:p w:rsidR="00D50A7A" w:rsidRPr="003C7324" w:rsidRDefault="00EB5D81" w:rsidP="003C7324">
      <w:pPr>
        <w:widowControl w:val="0"/>
        <w:numPr>
          <w:ilvl w:val="0"/>
          <w:numId w:val="1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>привлечение максимально возможного числа детей и подро</w:t>
      </w:r>
      <w:r w:rsidR="00192C7A">
        <w:rPr>
          <w:rFonts w:ascii="Times New Roman" w:hAnsi="Times New Roman"/>
          <w:sz w:val="28"/>
          <w:szCs w:val="28"/>
          <w:lang w:val="ru-RU"/>
        </w:rPr>
        <w:t>стков к занятиям футболом</w:t>
      </w:r>
      <w:r w:rsidRPr="00D427DF">
        <w:rPr>
          <w:rFonts w:ascii="Times New Roman" w:hAnsi="Times New Roman"/>
          <w:sz w:val="28"/>
          <w:szCs w:val="28"/>
          <w:lang w:val="ru-RU"/>
        </w:rPr>
        <w:t xml:space="preserve">, формирование у них устойчивого интереса, мотивации к систематическим занятиям спортом и к здоровому образу жизни; </w:t>
      </w:r>
    </w:p>
    <w:p w:rsidR="00D50A7A" w:rsidRPr="003C7324" w:rsidRDefault="00192C7A" w:rsidP="003C7324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основам техники футбола</w:t>
      </w:r>
      <w:r w:rsidR="00EB5D81" w:rsidRPr="00D427DF">
        <w:rPr>
          <w:rFonts w:ascii="Times New Roman" w:hAnsi="Times New Roman"/>
          <w:sz w:val="28"/>
          <w:szCs w:val="28"/>
          <w:lang w:val="ru-RU"/>
        </w:rPr>
        <w:t xml:space="preserve"> и широкому кругу двигательных навыков; </w:t>
      </w:r>
    </w:p>
    <w:p w:rsidR="00D50A7A" w:rsidRPr="003C7324" w:rsidRDefault="00EB5D81" w:rsidP="003C7324">
      <w:pPr>
        <w:widowControl w:val="0"/>
        <w:numPr>
          <w:ilvl w:val="0"/>
          <w:numId w:val="1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 xml:space="preserve"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D50A7A" w:rsidRPr="003C7324" w:rsidRDefault="00EB5D81" w:rsidP="003C7324">
      <w:pPr>
        <w:widowControl w:val="0"/>
        <w:numPr>
          <w:ilvl w:val="0"/>
          <w:numId w:val="1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 xml:space="preserve">воспитание морально-этических и волевых качеств, становление </w:t>
      </w:r>
      <w:r w:rsidRPr="00D427DF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спортивного характера; </w:t>
      </w:r>
    </w:p>
    <w:p w:rsidR="00651D11" w:rsidRPr="003C7324" w:rsidRDefault="00EB5D81" w:rsidP="003C7324">
      <w:pPr>
        <w:widowControl w:val="0"/>
        <w:numPr>
          <w:ilvl w:val="0"/>
          <w:numId w:val="1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 xml:space="preserve">поиск талантливых в спортивном отношении детей на основе морфологических критериев и двигательной одаренности. </w:t>
      </w:r>
    </w:p>
    <w:p w:rsidR="000C7B47" w:rsidRPr="003C7324" w:rsidRDefault="00EB5D81" w:rsidP="005B128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26DC2">
        <w:rPr>
          <w:rFonts w:ascii="Times New Roman" w:hAnsi="Times New Roman"/>
          <w:sz w:val="28"/>
          <w:szCs w:val="28"/>
          <w:lang w:val="ru-RU"/>
        </w:rPr>
        <w:t>обучение по данной программе</w:t>
      </w:r>
      <w:r w:rsidR="00192C7A">
        <w:rPr>
          <w:rFonts w:ascii="Times New Roman" w:hAnsi="Times New Roman"/>
          <w:sz w:val="28"/>
          <w:szCs w:val="28"/>
          <w:lang w:val="ru-RU"/>
        </w:rPr>
        <w:t xml:space="preserve"> зачисляются дети с  7</w:t>
      </w:r>
      <w:r w:rsidRPr="003C7324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5B12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7B47" w:rsidRPr="003C7324">
        <w:rPr>
          <w:rFonts w:ascii="Times New Roman" w:hAnsi="Times New Roman"/>
          <w:color w:val="000000"/>
          <w:sz w:val="28"/>
          <w:lang w:val="ru-RU" w:eastAsia="ru-RU"/>
        </w:rPr>
        <w:t xml:space="preserve"> желающие заниматься спортом и не имеющие медицинских противопоказаний</w:t>
      </w:r>
      <w:r w:rsidR="00FA614E" w:rsidRPr="003C7324">
        <w:rPr>
          <w:rFonts w:ascii="Times New Roman" w:hAnsi="Times New Roman"/>
          <w:color w:val="000000"/>
          <w:sz w:val="28"/>
          <w:lang w:val="ru-RU" w:eastAsia="ru-RU"/>
        </w:rPr>
        <w:t xml:space="preserve">, </w:t>
      </w:r>
      <w:r w:rsidR="000C7B47" w:rsidRPr="003C7324">
        <w:rPr>
          <w:rFonts w:ascii="Times New Roman" w:hAnsi="Times New Roman"/>
          <w:color w:val="000000"/>
          <w:sz w:val="28"/>
          <w:lang w:val="ru-RU" w:eastAsia="ru-RU"/>
        </w:rPr>
        <w:t>имею</w:t>
      </w:r>
      <w:r w:rsidR="00FA614E" w:rsidRPr="003C7324">
        <w:rPr>
          <w:rFonts w:ascii="Times New Roman" w:hAnsi="Times New Roman"/>
          <w:color w:val="000000"/>
          <w:sz w:val="28"/>
          <w:lang w:val="ru-RU" w:eastAsia="ru-RU"/>
        </w:rPr>
        <w:t>щие письменное разрешение врача</w:t>
      </w:r>
      <w:r w:rsidR="000C7B47" w:rsidRPr="003C7324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Срок </w:t>
      </w:r>
      <w:r w:rsidR="00C45497" w:rsidRPr="003C7324"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реализации </w:t>
      </w: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программы.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color w:val="000000"/>
          <w:sz w:val="28"/>
          <w:lang w:eastAsia="ru-RU"/>
        </w:rPr>
        <w:t> 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>Настоящая учебная программа рассчитана на весь период обучения в спортивно-оздоровительной группе (СОГ).</w:t>
      </w:r>
    </w:p>
    <w:p w:rsidR="00936A71" w:rsidRDefault="000C7B47" w:rsidP="00936A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Режим занятий.</w:t>
      </w:r>
      <w:r w:rsidR="00936A71" w:rsidRPr="00936A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7B47" w:rsidRPr="00936A71" w:rsidRDefault="00936A71" w:rsidP="00936A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7324">
        <w:rPr>
          <w:rFonts w:ascii="Times New Roman" w:hAnsi="Times New Roman"/>
          <w:sz w:val="28"/>
          <w:szCs w:val="28"/>
          <w:lang w:val="ru-RU"/>
        </w:rPr>
        <w:t>Продолжительность занятий составляет по 90 минут 3 раза в неделю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7B47" w:rsidRPr="003C7324" w:rsidRDefault="0052155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4"/>
          <w:lang w:val="ru-RU"/>
        </w:rPr>
        <w:t>Учебный план п</w:t>
      </w:r>
      <w:r w:rsidR="000C7B47" w:rsidRPr="000C7B47">
        <w:rPr>
          <w:rFonts w:ascii="Times New Roman" w:hAnsi="Times New Roman"/>
          <w:color w:val="000000"/>
          <w:sz w:val="28"/>
          <w:szCs w:val="24"/>
          <w:lang w:val="ru-RU"/>
        </w:rPr>
        <w:t xml:space="preserve">рограммы рассчитан на 46 недель непосредственно в условиях учреждения  и дополнительные 6  недель  на  период  активного отдыха  </w:t>
      </w:r>
      <w:r w:rsidR="00192C7A">
        <w:rPr>
          <w:rFonts w:ascii="Times New Roman" w:hAnsi="Times New Roman"/>
          <w:color w:val="000000"/>
          <w:sz w:val="28"/>
          <w:szCs w:val="24"/>
          <w:lang w:val="ru-RU"/>
        </w:rPr>
        <w:t>об</w:t>
      </w:r>
      <w:r w:rsidR="000C7B47" w:rsidRPr="000C7B47">
        <w:rPr>
          <w:rFonts w:ascii="Times New Roman" w:hAnsi="Times New Roman"/>
          <w:color w:val="000000"/>
          <w:sz w:val="28"/>
          <w:szCs w:val="24"/>
          <w:lang w:val="ru-RU"/>
        </w:rPr>
        <w:t>уча</w:t>
      </w:r>
      <w:r w:rsidR="00192C7A">
        <w:rPr>
          <w:rFonts w:ascii="Times New Roman" w:hAnsi="Times New Roman"/>
          <w:color w:val="000000"/>
          <w:sz w:val="28"/>
          <w:szCs w:val="24"/>
          <w:lang w:val="ru-RU"/>
        </w:rPr>
        <w:t>ю</w:t>
      </w:r>
      <w:r w:rsidR="000C7B47" w:rsidRPr="000C7B47">
        <w:rPr>
          <w:rFonts w:ascii="Times New Roman" w:hAnsi="Times New Roman"/>
          <w:color w:val="000000"/>
          <w:sz w:val="28"/>
          <w:szCs w:val="24"/>
          <w:lang w:val="ru-RU"/>
        </w:rPr>
        <w:t>щихся  в спортивно-оздоровительном  лагере  или  по  индивидуальному  заданию.  Продолжительность одного тренировочного занятия рассчитывается в академических часах  (45  мин)  с  учетом  возрастных  особенностей.</w:t>
      </w:r>
      <w:r w:rsidR="00CD0C3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0C7B47" w:rsidRPr="000C7B47">
        <w:rPr>
          <w:rFonts w:ascii="Times New Roman" w:hAnsi="Times New Roman"/>
          <w:color w:val="000000"/>
          <w:sz w:val="28"/>
          <w:lang w:val="ru-RU" w:eastAsia="ru-RU"/>
        </w:rPr>
        <w:t>В группах с целью большего охвата занимающихся максимальный объем тренировочной нагрузки на группу в неделю может быть снижен, но не более чем на 2 часа в неделю (10% от годового объема) с в</w:t>
      </w:r>
      <w:bookmarkStart w:id="1" w:name="_GoBack"/>
      <w:bookmarkEnd w:id="1"/>
      <w:r w:rsidR="000C7B47"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озможностью увеличения </w:t>
      </w:r>
      <w:r w:rsidR="00FA614E">
        <w:rPr>
          <w:rFonts w:ascii="Times New Roman" w:hAnsi="Times New Roman"/>
          <w:color w:val="000000"/>
          <w:sz w:val="28"/>
          <w:lang w:val="ru-RU" w:eastAsia="ru-RU"/>
        </w:rPr>
        <w:t xml:space="preserve">нагрузки </w:t>
      </w:r>
      <w:r w:rsidR="000C7B47" w:rsidRPr="000C7B47">
        <w:rPr>
          <w:rFonts w:ascii="Times New Roman" w:hAnsi="Times New Roman"/>
          <w:color w:val="000000"/>
          <w:sz w:val="28"/>
          <w:lang w:val="ru-RU" w:eastAsia="ru-RU"/>
        </w:rPr>
        <w:t>в каникулярный период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="000C7B47"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(не более 25% от годового тренировочного объема). 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Наполняемость групп.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color w:val="000000"/>
          <w:sz w:val="28"/>
          <w:lang w:val="ru-RU" w:eastAsia="ru-RU"/>
        </w:rPr>
        <w:t>Максимальный состав группы определяется с учетом соблюдения правил техники безопасности на учебно-тренировочных занятиях.</w:t>
      </w:r>
      <w:r w:rsidR="00E26DC2">
        <w:rPr>
          <w:rFonts w:ascii="Times New Roman" w:hAnsi="Times New Roman"/>
          <w:color w:val="000000"/>
          <w:sz w:val="28"/>
          <w:lang w:val="ru-RU" w:eastAsia="ru-RU"/>
        </w:rPr>
        <w:t xml:space="preserve"> В группу принимается не менее 15</w:t>
      </w:r>
      <w:r w:rsidRPr="003C7324">
        <w:rPr>
          <w:rFonts w:ascii="Times New Roman" w:hAnsi="Times New Roman"/>
          <w:color w:val="000000"/>
          <w:sz w:val="28"/>
          <w:lang w:val="ru-RU" w:eastAsia="ru-RU"/>
        </w:rPr>
        <w:t xml:space="preserve">  и не более 30 человек.</w:t>
      </w:r>
      <w:r w:rsidR="004371E2">
        <w:rPr>
          <w:rFonts w:ascii="Times New Roman" w:hAnsi="Times New Roman"/>
          <w:color w:val="000000"/>
          <w:sz w:val="28"/>
          <w:lang w:val="ru-RU" w:eastAsia="ru-RU"/>
        </w:rPr>
        <w:t xml:space="preserve"> Для малокомплектных ОО минимальная накопляемость групп 8 человек, максимальная-12 человек.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Формы организации занятий.</w:t>
      </w:r>
    </w:p>
    <w:p w:rsidR="00521557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3C7324">
        <w:rPr>
          <w:rFonts w:ascii="Times New Roman" w:hAnsi="Times New Roman"/>
          <w:color w:val="000000"/>
          <w:sz w:val="28"/>
          <w:lang w:val="ru-RU" w:eastAsia="ru-RU"/>
        </w:rPr>
        <w:t>Основными формами учебно-тренировочной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 работы в секции являются: групповые занятия, участие в соревнованиях, </w:t>
      </w:r>
      <w:r w:rsidRPr="00A27EE4">
        <w:rPr>
          <w:rFonts w:ascii="Times New Roman" w:hAnsi="Times New Roman"/>
          <w:color w:val="000000"/>
          <w:sz w:val="28"/>
          <w:lang w:eastAsia="ru-RU"/>
        </w:rPr>
        <w:t> 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t xml:space="preserve">теоретические занятия (в форме бесед, лекций, просмотра и анализа учебных кинофильмов, кино- или </w:t>
      </w:r>
      <w:r w:rsidRPr="000C7B47">
        <w:rPr>
          <w:rFonts w:ascii="Times New Roman" w:hAnsi="Times New Roman"/>
          <w:color w:val="000000"/>
          <w:sz w:val="28"/>
          <w:lang w:val="ru-RU" w:eastAsia="ru-RU"/>
        </w:rPr>
        <w:lastRenderedPageBreak/>
        <w:t>видеозаписей, просмотра соревнований), медико-восстановительные мероприятия, культурно-массовые мероприятия</w:t>
      </w:r>
      <w:r w:rsidR="00D30E94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0C7B47" w:rsidRPr="003C7324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3C7324">
        <w:rPr>
          <w:rFonts w:ascii="Times New Roman" w:hAnsi="Times New Roman"/>
          <w:bCs/>
          <w:color w:val="000000"/>
          <w:sz w:val="28"/>
          <w:lang w:val="ru-RU" w:eastAsia="ru-RU"/>
        </w:rPr>
        <w:t>Формы проведения занятий.</w:t>
      </w:r>
    </w:p>
    <w:p w:rsidR="000C7B47" w:rsidRPr="000C7B47" w:rsidRDefault="000C7B47" w:rsidP="003C732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0C7B47">
        <w:rPr>
          <w:rFonts w:ascii="Times New Roman" w:hAnsi="Times New Roman"/>
          <w:color w:val="000000"/>
          <w:sz w:val="28"/>
          <w:lang w:val="ru-RU" w:eastAsia="ru-RU"/>
        </w:rPr>
        <w:t>Основными формами проведения занятий являются тренировка и игра.</w:t>
      </w:r>
    </w:p>
    <w:p w:rsidR="00B81EEB" w:rsidRPr="00D427DF" w:rsidRDefault="00B81EEB" w:rsidP="00E249A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26DC2" w:rsidRPr="00D50F89" w:rsidRDefault="00D50F89" w:rsidP="002C6066">
      <w:pPr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2. Нормативная часть рабочей программы</w:t>
      </w:r>
    </w:p>
    <w:p w:rsidR="00E26DC2" w:rsidRPr="00E72AF8" w:rsidRDefault="00E26DC2" w:rsidP="00E26DC2">
      <w:pPr>
        <w:spacing w:after="0" w:line="360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6"/>
        <w:gridCol w:w="2004"/>
        <w:gridCol w:w="2052"/>
        <w:gridCol w:w="2015"/>
        <w:gridCol w:w="2162"/>
      </w:tblGrid>
      <w:tr w:rsidR="00E26DC2" w:rsidRPr="004371E2" w:rsidTr="00445A8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72AF8" w:rsidRDefault="00E26DC2" w:rsidP="00D50F89">
            <w:pPr>
              <w:spacing w:after="0" w:line="240" w:lineRule="auto"/>
              <w:ind w:left="32"/>
              <w:contextualSpacing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2" w:name="652cc1c22f7fc2eb6dac206ecc00d2f514b7af73"/>
            <w:bookmarkStart w:id="3" w:name="2"/>
            <w:bookmarkEnd w:id="2"/>
            <w:bookmarkEnd w:id="3"/>
            <w:r w:rsidRPr="00E72AF8">
              <w:rPr>
                <w:rFonts w:ascii="Times New Roman" w:hAnsi="Times New Roman"/>
                <w:color w:val="000000"/>
                <w:sz w:val="28"/>
                <w:lang w:eastAsia="ru-RU"/>
              </w:rPr>
              <w:t>Год подготовки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E26DC2" w:rsidP="00D50F89">
            <w:pPr>
              <w:spacing w:after="0" w:line="240" w:lineRule="auto"/>
              <w:ind w:left="32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26DC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Минимальный возраст для зачисления, лет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E26DC2" w:rsidP="00D50F89">
            <w:pPr>
              <w:spacing w:after="0" w:line="240" w:lineRule="auto"/>
              <w:ind w:left="32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26DC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Минимальное число занимающихся в группе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E26DC2" w:rsidP="00D50F89">
            <w:pPr>
              <w:spacing w:after="0" w:line="240" w:lineRule="auto"/>
              <w:ind w:left="32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26DC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Максимальное число количество учебных часов в неделю</w:t>
            </w:r>
          </w:p>
        </w:tc>
        <w:tc>
          <w:tcPr>
            <w:tcW w:w="1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E26DC2" w:rsidP="00D50F89">
            <w:pPr>
              <w:spacing w:after="0" w:line="240" w:lineRule="auto"/>
              <w:ind w:left="32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26DC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E26DC2" w:rsidRPr="0003169F" w:rsidTr="00445A8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C2" w:rsidRPr="00E72AF8" w:rsidRDefault="00E26DC2" w:rsidP="00D50F89">
            <w:pPr>
              <w:spacing w:after="0" w:line="240" w:lineRule="auto"/>
              <w:ind w:left="284" w:firstLine="284"/>
              <w:contextualSpacing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72AF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Спортивно-оздоровительные группы (СОГ)</w:t>
            </w:r>
          </w:p>
        </w:tc>
      </w:tr>
      <w:tr w:rsidR="00E26DC2" w:rsidRPr="004371E2" w:rsidTr="00445A8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72AF8" w:rsidRDefault="00E26DC2" w:rsidP="00D50F89">
            <w:pPr>
              <w:spacing w:after="0" w:line="240" w:lineRule="auto"/>
              <w:ind w:left="284" w:firstLine="284"/>
              <w:contextualSpacing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72AF8">
              <w:rPr>
                <w:rFonts w:ascii="Times New Roman" w:hAnsi="Times New Roman"/>
                <w:color w:val="000000"/>
                <w:sz w:val="28"/>
                <w:lang w:eastAsia="ru-RU"/>
              </w:rPr>
              <w:t>СО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192C7A" w:rsidP="00D50F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7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4371E2" w:rsidRDefault="00E26DC2" w:rsidP="00D50F89">
            <w:pPr>
              <w:spacing w:after="0" w:line="240" w:lineRule="auto"/>
              <w:ind w:left="284" w:firstLine="284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72AF8">
              <w:rPr>
                <w:rFonts w:ascii="Times New Roman" w:hAnsi="Times New Roman"/>
                <w:color w:val="000000"/>
                <w:sz w:val="28"/>
                <w:lang w:eastAsia="ru-RU"/>
              </w:rPr>
              <w:t>15</w:t>
            </w:r>
            <w:r w:rsidR="004371E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/8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72AF8" w:rsidRDefault="00E26DC2" w:rsidP="00D50F89">
            <w:pPr>
              <w:spacing w:after="0" w:line="240" w:lineRule="auto"/>
              <w:ind w:left="284" w:firstLine="284"/>
              <w:contextualSpacing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72AF8">
              <w:rPr>
                <w:rFonts w:ascii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E26DC2" w:rsidRDefault="00E26DC2" w:rsidP="00D50F89">
            <w:pPr>
              <w:spacing w:after="0" w:line="240" w:lineRule="auto"/>
              <w:ind w:left="34"/>
              <w:contextualSpacing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26DC2">
              <w:rPr>
                <w:rFonts w:ascii="Times New Roman" w:hAnsi="Times New Roman"/>
                <w:color w:val="000000"/>
                <w:sz w:val="28"/>
                <w:lang w:val="ru-RU" w:eastAsia="ru-RU"/>
              </w:rPr>
              <w:t>Выполнение нормативов по физической и технической подготовке</w:t>
            </w:r>
          </w:p>
        </w:tc>
      </w:tr>
    </w:tbl>
    <w:p w:rsidR="00D50F89" w:rsidRDefault="00D50F89" w:rsidP="00E26DC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</w:p>
    <w:p w:rsidR="00B81EEB" w:rsidRDefault="00B81EEB" w:rsidP="00E26DC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</w:p>
    <w:p w:rsidR="00B81EEB" w:rsidRDefault="00E26DC2" w:rsidP="00E249A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E26DC2">
        <w:rPr>
          <w:rFonts w:ascii="Times New Roman" w:hAnsi="Times New Roman"/>
          <w:b/>
          <w:bCs/>
          <w:color w:val="000000"/>
          <w:sz w:val="28"/>
          <w:lang w:val="ru-RU" w:eastAsia="ru-RU"/>
        </w:rPr>
        <w:t>Этап спортив</w:t>
      </w:r>
      <w:r w:rsidR="00E4048B">
        <w:rPr>
          <w:rFonts w:ascii="Times New Roman" w:hAnsi="Times New Roman"/>
          <w:b/>
          <w:bCs/>
          <w:color w:val="000000"/>
          <w:sz w:val="28"/>
          <w:lang w:val="ru-RU" w:eastAsia="ru-RU"/>
        </w:rPr>
        <w:t>но-оздоровительной подготовки</w:t>
      </w:r>
      <w:r w:rsidRPr="00E26DC2">
        <w:rPr>
          <w:rFonts w:ascii="Times New Roman" w:hAnsi="Times New Roman"/>
          <w:b/>
          <w:bCs/>
          <w:color w:val="000000"/>
          <w:sz w:val="28"/>
          <w:lang w:val="ru-RU" w:eastAsia="ru-RU"/>
        </w:rPr>
        <w:t>.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</w:p>
    <w:p w:rsidR="00E26DC2" w:rsidRPr="00E26DC2" w:rsidRDefault="00E4048B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>На данном этапе</w:t>
      </w:r>
      <w:r w:rsidR="00E26DC2"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 осуществляется физкультурно-оздоровительная и воспитательная работа, направленная на разностороннюю физическую подготовку и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="00192C7A">
        <w:rPr>
          <w:rFonts w:ascii="Times New Roman" w:hAnsi="Times New Roman"/>
          <w:color w:val="000000"/>
          <w:sz w:val="28"/>
          <w:lang w:val="ru-RU" w:eastAsia="ru-RU"/>
        </w:rPr>
        <w:t>овладение основами игры в футбол</w:t>
      </w:r>
      <w:r w:rsidR="00E26DC2"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, выполнение контрольных нормативов для зачисления </w:t>
      </w:r>
      <w:r w:rsidR="00E26DC2" w:rsidRPr="0014613E">
        <w:rPr>
          <w:rFonts w:ascii="Times New Roman" w:hAnsi="Times New Roman"/>
          <w:color w:val="C00000"/>
          <w:sz w:val="28"/>
          <w:lang w:val="ru-RU" w:eastAsia="ru-RU"/>
        </w:rPr>
        <w:t xml:space="preserve">на </w:t>
      </w:r>
      <w:r w:rsidR="003652A9">
        <w:rPr>
          <w:rFonts w:ascii="Times New Roman" w:hAnsi="Times New Roman"/>
          <w:color w:val="C00000"/>
          <w:sz w:val="28"/>
          <w:lang w:val="ru-RU" w:eastAsia="ru-RU"/>
        </w:rPr>
        <w:t>этап начальной подготовки.</w:t>
      </w:r>
    </w:p>
    <w:p w:rsidR="007070F5" w:rsidRDefault="007070F5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70F5" w:rsidRDefault="007070F5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70F5" w:rsidRDefault="007070F5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70F5" w:rsidRDefault="007070F5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466" w:rsidRDefault="00567466" w:rsidP="003C732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2C7A" w:rsidRDefault="00192C7A" w:rsidP="002C6066">
      <w:pPr>
        <w:widowControl w:val="0"/>
        <w:tabs>
          <w:tab w:val="left" w:pos="118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360"/>
        <w:gridCol w:w="1080"/>
        <w:gridCol w:w="700"/>
        <w:gridCol w:w="1240"/>
        <w:gridCol w:w="480"/>
        <w:gridCol w:w="720"/>
        <w:gridCol w:w="1280"/>
        <w:gridCol w:w="520"/>
      </w:tblGrid>
      <w:tr w:rsidR="00192C7A" w:rsidRPr="00215CBF" w:rsidTr="007A29A5">
        <w:trPr>
          <w:trHeight w:val="5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C6066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606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Учебный</w:t>
            </w:r>
            <w:r w:rsidRPr="002C606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C606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92C7A" w:rsidRPr="00215CBF" w:rsidTr="007A29A5">
        <w:trPr>
          <w:trHeight w:val="388"/>
        </w:trPr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215CBF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92C7A" w:rsidRPr="007F7534" w:rsidTr="007A29A5">
        <w:trPr>
          <w:trHeight w:val="331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Программный материал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4 часа в неделю,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6 часов в неделю,</w:t>
            </w:r>
          </w:p>
        </w:tc>
      </w:tr>
      <w:tr w:rsidR="00192C7A" w:rsidRPr="007F7534" w:rsidTr="007A29A5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недель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недель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7534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</w:tr>
      <w:tr w:rsidR="00192C7A" w:rsidRPr="007F7534" w:rsidTr="007A29A5">
        <w:trPr>
          <w:trHeight w:val="351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Теоретическая подготовка</w:t>
            </w:r>
          </w:p>
          <w:p w:rsidR="00A34EB6" w:rsidRP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Общефизическая подготовка</w:t>
            </w:r>
          </w:p>
          <w:p w:rsidR="00A34EB6" w:rsidRP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466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Специальная физическая подготовка</w:t>
            </w:r>
          </w:p>
          <w:p w:rsidR="00A34EB6" w:rsidRP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29A5" w:rsidRPr="007F7534" w:rsidTr="007A29A5">
        <w:trPr>
          <w:trHeight w:val="312"/>
        </w:trPr>
        <w:tc>
          <w:tcPr>
            <w:tcW w:w="466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29A5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7A29A5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Избранный вид спорта</w:t>
            </w:r>
          </w:p>
          <w:p w:rsidR="00A34EB6" w:rsidRPr="007A29A5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A29A5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A29A5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A29A5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A29A5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A29A5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A29A5" w:rsidRPr="007F7534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Техническая подготовка</w:t>
            </w:r>
          </w:p>
          <w:p w:rsidR="00A34EB6" w:rsidRP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</w:rPr>
              <w:t>Тактическая подготовка</w:t>
            </w:r>
          </w:p>
          <w:p w:rsidR="00A34EB6" w:rsidRP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Контрольные испытания</w:t>
            </w:r>
          </w:p>
          <w:p w:rsidR="00A34EB6" w:rsidRPr="007A29A5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3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Соревнования</w:t>
            </w:r>
          </w:p>
          <w:p w:rsidR="00A34EB6" w:rsidRPr="007A29A5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31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A34EB6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192C7A" w:rsidRPr="007A29A5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Медицинское обследование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7A29A5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4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7A29A5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7A29A5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A29A5" w:rsidTr="007A29A5">
        <w:trPr>
          <w:trHeight w:val="370"/>
        </w:trPr>
        <w:tc>
          <w:tcPr>
            <w:tcW w:w="4660" w:type="dxa"/>
            <w:gridSpan w:val="3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192C7A" w:rsidRPr="007F7534" w:rsidTr="007A29A5">
        <w:trPr>
          <w:trHeight w:val="351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192C7A" w:rsidRPr="007A29A5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7A29A5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312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bottom"/>
          </w:tcPr>
          <w:p w:rsid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Всего часов на 46 недель</w:t>
            </w:r>
          </w:p>
          <w:p w:rsidR="00A34EB6" w:rsidRPr="00192C7A" w:rsidRDefault="00A34EB6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7A29A5">
        <w:trPr>
          <w:trHeight w:val="405"/>
        </w:trPr>
        <w:tc>
          <w:tcPr>
            <w:tcW w:w="222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 Самостоятельная               работа, СОЛ</w:t>
            </w:r>
          </w:p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192C7A" w:rsidRPr="007F7534" w:rsidRDefault="00192C7A" w:rsidP="007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92C7A" w:rsidRPr="007F7534" w:rsidTr="00192C7A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A34EB6" w:rsidRDefault="00192C7A" w:rsidP="007A29A5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20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Всего часов на </w:t>
            </w:r>
          </w:p>
          <w:p w:rsidR="00192C7A" w:rsidRPr="00192C7A" w:rsidRDefault="00192C7A" w:rsidP="007A29A5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20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52 недели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vAlign w:val="bottom"/>
          </w:tcPr>
          <w:p w:rsidR="00192C7A" w:rsidRPr="00192C7A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92C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192C7A" w:rsidRPr="007F7534" w:rsidRDefault="00192C7A" w:rsidP="0019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A29A5" w:rsidRDefault="007A29A5" w:rsidP="00EB5F9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/>
          <w:b/>
          <w:bCs/>
          <w:sz w:val="32"/>
          <w:szCs w:val="32"/>
          <w:lang w:val="ru-RU"/>
        </w:rPr>
      </w:pPr>
    </w:p>
    <w:p w:rsidR="007A29A5" w:rsidRDefault="007A29A5" w:rsidP="00EB5F9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/>
          <w:b/>
          <w:bCs/>
          <w:sz w:val="32"/>
          <w:szCs w:val="32"/>
          <w:lang w:val="ru-RU"/>
        </w:rPr>
      </w:pPr>
    </w:p>
    <w:p w:rsidR="00E249AF" w:rsidRDefault="00E249AF" w:rsidP="00EB5F9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/>
          <w:b/>
          <w:bCs/>
          <w:sz w:val="32"/>
          <w:szCs w:val="32"/>
          <w:lang w:val="ru-RU"/>
        </w:rPr>
      </w:pPr>
    </w:p>
    <w:p w:rsidR="00D50F89" w:rsidRPr="00AF5448" w:rsidRDefault="00D50F89" w:rsidP="004502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bCs/>
          <w:sz w:val="32"/>
          <w:szCs w:val="32"/>
          <w:lang w:val="ru-RU"/>
        </w:rPr>
      </w:pPr>
      <w:r w:rsidRPr="00D50F89">
        <w:rPr>
          <w:rFonts w:ascii="Times New Roman" w:eastAsiaTheme="minorEastAsia" w:hAnsi="Times New Roman"/>
          <w:b/>
          <w:bCs/>
          <w:sz w:val="32"/>
          <w:szCs w:val="32"/>
          <w:lang w:val="ru-RU"/>
        </w:rPr>
        <w:lastRenderedPageBreak/>
        <w:t>Содержательная часть программы</w:t>
      </w:r>
    </w:p>
    <w:p w:rsidR="00D50A7A" w:rsidRPr="002421F1" w:rsidRDefault="006E4E85" w:rsidP="00E249A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D50F89"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EB5D81" w:rsidRPr="002421F1">
        <w:rPr>
          <w:rFonts w:ascii="Times New Roman" w:hAnsi="Times New Roman"/>
          <w:b/>
          <w:bCs/>
          <w:sz w:val="28"/>
          <w:szCs w:val="28"/>
          <w:lang w:val="ru-RU"/>
        </w:rPr>
        <w:t xml:space="preserve"> Теоретическая подготовка</w:t>
      </w:r>
    </w:p>
    <w:p w:rsidR="00D50A7A" w:rsidRPr="00D427DF" w:rsidRDefault="00EB5D81" w:rsidP="003C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>Целью теоретической подготовки является овладение минимумом знаний, необходимых для понимания сущности спорта и его социальной роли.</w:t>
      </w:r>
    </w:p>
    <w:p w:rsidR="008725B9" w:rsidRPr="00E249AF" w:rsidRDefault="00EB5D81" w:rsidP="00E249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427DF">
        <w:rPr>
          <w:rFonts w:ascii="Times New Roman" w:hAnsi="Times New Roman"/>
          <w:sz w:val="28"/>
          <w:szCs w:val="28"/>
          <w:lang w:val="ru-RU"/>
        </w:rPr>
        <w:t>Теоретическая подготовка проводится в виде коротких сообщений, объяснений, рассказов и бесед в начале тренировочного занятия или в форме объяснений во время отдыха. Кроме этого, могут проводиться специальные занятия по теоретической подготовке в форме непродолжительных лекций, семинаров или методических занятий. Эффективность усвоения теоретико-методических знаний существенно повышается за сч</w:t>
      </w:r>
      <w:r w:rsidR="002D4615">
        <w:rPr>
          <w:rFonts w:ascii="Times New Roman" w:hAnsi="Times New Roman"/>
          <w:sz w:val="28"/>
          <w:szCs w:val="28"/>
          <w:lang w:val="ru-RU"/>
        </w:rPr>
        <w:t>е</w:t>
      </w:r>
      <w:r w:rsidRPr="00D427DF">
        <w:rPr>
          <w:rFonts w:ascii="Times New Roman" w:hAnsi="Times New Roman"/>
          <w:sz w:val="28"/>
          <w:szCs w:val="28"/>
          <w:lang w:val="ru-RU"/>
        </w:rPr>
        <w:t>т использования</w:t>
      </w:r>
      <w:r w:rsidR="00AC0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5B9" w:rsidRPr="00D427DF">
        <w:rPr>
          <w:rFonts w:ascii="Times New Roman" w:hAnsi="Times New Roman"/>
          <w:sz w:val="28"/>
          <w:szCs w:val="28"/>
          <w:lang w:val="ru-RU"/>
        </w:rPr>
        <w:t>учебных кино- и видеофильмов, мультимедийных пособий, рисунков, плакатов и других наглядных пособий.</w:t>
      </w:r>
    </w:p>
    <w:p w:rsidR="008725B9" w:rsidRPr="00E249AF" w:rsidRDefault="008725B9" w:rsidP="00E249A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План теоретической подготовки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8788"/>
      </w:tblGrid>
      <w:tr w:rsidR="003652A9" w:rsidRPr="009F47E5" w:rsidTr="00E249AF">
        <w:trPr>
          <w:trHeight w:val="362"/>
        </w:trPr>
        <w:tc>
          <w:tcPr>
            <w:tcW w:w="846" w:type="dxa"/>
            <w:vAlign w:val="center"/>
          </w:tcPr>
          <w:p w:rsidR="003652A9" w:rsidRPr="009F47E5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:rsidR="003652A9" w:rsidRPr="009F47E5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</w:rPr>
              <w:t>Тема</w:t>
            </w:r>
          </w:p>
        </w:tc>
      </w:tr>
      <w:tr w:rsidR="003652A9" w:rsidRPr="004371E2" w:rsidTr="00E249AF">
        <w:trPr>
          <w:trHeight w:val="954"/>
        </w:trPr>
        <w:tc>
          <w:tcPr>
            <w:tcW w:w="846" w:type="dxa"/>
            <w:vAlign w:val="center"/>
          </w:tcPr>
          <w:p w:rsidR="003652A9" w:rsidRPr="009F47E5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3652A9" w:rsidRDefault="003652A9" w:rsidP="00E2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Техника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безопасности при занятиях футболом</w:t>
            </w:r>
          </w:p>
          <w:p w:rsidR="00E249AF" w:rsidRPr="009F47E5" w:rsidRDefault="00E249AF" w:rsidP="00E249A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поведения в зале. Предупреждение несчастных случаев и заболеваний на занятиях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футболом.</w:t>
            </w:r>
          </w:p>
        </w:tc>
      </w:tr>
      <w:tr w:rsidR="003652A9" w:rsidRPr="00E249AF" w:rsidTr="00E249AF">
        <w:trPr>
          <w:trHeight w:val="887"/>
        </w:trPr>
        <w:tc>
          <w:tcPr>
            <w:tcW w:w="846" w:type="dxa"/>
            <w:vAlign w:val="center"/>
          </w:tcPr>
          <w:p w:rsidR="003652A9" w:rsidRPr="009F47E5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249AF" w:rsidRPr="009F47E5" w:rsidRDefault="003652A9" w:rsidP="00E249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Физическая культура как часть общей культуры общества</w:t>
            </w:r>
            <w:r w:rsid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  <w:r w:rsidR="00E249AF" w:rsidRPr="00D427DF">
              <w:rPr>
                <w:rFonts w:ascii="Times New Roman" w:hAnsi="Times New Roman"/>
                <w:sz w:val="28"/>
                <w:szCs w:val="28"/>
                <w:lang w:val="ru-RU"/>
              </w:rPr>
              <w:t>Значение физической культуры. Виды спорт</w:t>
            </w:r>
            <w:r w:rsidR="00E249AF">
              <w:rPr>
                <w:rFonts w:ascii="Times New Roman" w:hAnsi="Times New Roman"/>
                <w:sz w:val="28"/>
                <w:szCs w:val="28"/>
                <w:lang w:val="ru-RU"/>
              </w:rPr>
              <w:t>а. Общее понятие о командных игровых видах спорта</w:t>
            </w:r>
            <w:r w:rsidR="00E249AF" w:rsidRPr="00D427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652A9" w:rsidRPr="004371E2" w:rsidTr="00E249AF">
        <w:trPr>
          <w:trHeight w:val="569"/>
        </w:trPr>
        <w:tc>
          <w:tcPr>
            <w:tcW w:w="846" w:type="dxa"/>
            <w:vAlign w:val="center"/>
          </w:tcPr>
          <w:p w:rsidR="003652A9" w:rsidRPr="00E249AF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  <w:vAlign w:val="center"/>
          </w:tcPr>
          <w:p w:rsidR="003652A9" w:rsidRDefault="003652A9" w:rsidP="00E2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Исто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рия становления и развития футбола</w:t>
            </w:r>
          </w:p>
          <w:p w:rsidR="00E249AF" w:rsidRPr="009F47E5" w:rsidRDefault="00E249AF" w:rsidP="00E249A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Футбол</w:t>
            </w: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вид спорта, история его зарождения и развития в России. </w:t>
            </w:r>
          </w:p>
        </w:tc>
      </w:tr>
      <w:tr w:rsidR="003652A9" w:rsidRPr="004371E2" w:rsidTr="00E249AF">
        <w:trPr>
          <w:trHeight w:val="854"/>
        </w:trPr>
        <w:tc>
          <w:tcPr>
            <w:tcW w:w="846" w:type="dxa"/>
            <w:vAlign w:val="center"/>
          </w:tcPr>
          <w:p w:rsidR="003652A9" w:rsidRPr="00E249AF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  <w:vAlign w:val="center"/>
          </w:tcPr>
          <w:p w:rsidR="003652A9" w:rsidRDefault="003652A9" w:rsidP="00E2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Общее понятие о гигиене</w:t>
            </w:r>
          </w:p>
          <w:p w:rsidR="00E249AF" w:rsidRPr="00E249AF" w:rsidRDefault="00E249AF" w:rsidP="00E249A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>Личная гигиена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анимающихся футболом</w:t>
            </w: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 занятиях спортом. Основы сбалансированного питания. Витаминизация спортсменов.</w:t>
            </w:r>
          </w:p>
        </w:tc>
      </w:tr>
      <w:tr w:rsidR="003652A9" w:rsidRPr="00E249AF" w:rsidTr="00E249AF">
        <w:trPr>
          <w:trHeight w:val="557"/>
        </w:trPr>
        <w:tc>
          <w:tcPr>
            <w:tcW w:w="846" w:type="dxa"/>
            <w:vAlign w:val="center"/>
          </w:tcPr>
          <w:p w:rsidR="003652A9" w:rsidRPr="00E249AF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vAlign w:val="center"/>
          </w:tcPr>
          <w:p w:rsidR="003652A9" w:rsidRDefault="003652A9" w:rsidP="00E2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Врачебный контроль и самоконтроль</w:t>
            </w:r>
          </w:p>
          <w:p w:rsidR="00E249AF" w:rsidRPr="00E249AF" w:rsidRDefault="00E249AF" w:rsidP="00E249A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>Знания о строении и функциях нашего организма помогают укреплять здоровье. Методы изучения строения, функций человека. Принципы закаливания. Закаливан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D427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солнцем, воздухом и водой. Режим дня и закаливание организма. Воздействие на организм природных факторов. Рациональный режим дня.</w:t>
            </w:r>
          </w:p>
        </w:tc>
      </w:tr>
      <w:tr w:rsidR="003652A9" w:rsidRPr="004371E2" w:rsidTr="00E249AF">
        <w:trPr>
          <w:trHeight w:val="323"/>
        </w:trPr>
        <w:tc>
          <w:tcPr>
            <w:tcW w:w="846" w:type="dxa"/>
            <w:vAlign w:val="center"/>
          </w:tcPr>
          <w:p w:rsidR="003652A9" w:rsidRPr="00E249AF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249A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  <w:vAlign w:val="center"/>
          </w:tcPr>
          <w:p w:rsidR="003652A9" w:rsidRPr="009F47E5" w:rsidRDefault="003652A9" w:rsidP="009F47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F47E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Общее понятие о тех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нике игры в футбол</w:t>
            </w:r>
          </w:p>
        </w:tc>
      </w:tr>
    </w:tbl>
    <w:p w:rsidR="00AF5448" w:rsidRPr="00E249AF" w:rsidRDefault="00AF5448" w:rsidP="00E249A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B5F93" w:rsidRDefault="00EA5447" w:rsidP="00EB3164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725B9" w:rsidRPr="00D427DF">
        <w:rPr>
          <w:rFonts w:ascii="Times New Roman" w:hAnsi="Times New Roman"/>
          <w:b/>
          <w:bCs/>
          <w:sz w:val="28"/>
          <w:szCs w:val="28"/>
          <w:lang w:val="ru-RU"/>
        </w:rPr>
        <w:t>Общая физическая подготовка</w:t>
      </w:r>
      <w:r w:rsidR="00EB5F93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4C2D7A" w:rsidRPr="004C2D7A" w:rsidRDefault="004C2D7A" w:rsidP="004C2D7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lastRenderedPageBreak/>
        <w:t xml:space="preserve">    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способностей и быстроты. Циклические упражнения, направленные на развитие выносливости.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Общеразвивающие упражнения без предметов: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упражнения для рук и плечевого пояса;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сгибание и разгибание рук, вращения, махи, отведения и приведения, рывки;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упражнения выполняются на месте и в движении;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упражнения для мышц шеи: наклоны, вращения и повороты головы в различных направлениях;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упражнения для ног: различные маховые движения ногами, приседания на обеих на одной ноге, выпады, выпады с дополнительными пружинящими  движениями;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- упражнение с сопро</w:t>
      </w:r>
      <w:r w:rsidR="00B87DAD">
        <w:rPr>
          <w:rFonts w:ascii="Times New Roman" w:hAnsi="Times New Roman"/>
          <w:sz w:val="28"/>
          <w:szCs w:val="28"/>
          <w:lang w:val="ru-RU"/>
        </w:rPr>
        <w:t>тивлением. Упражнения в парах-</w:t>
      </w:r>
      <w:r w:rsidRPr="004C2D7A">
        <w:rPr>
          <w:rFonts w:ascii="Times New Roman" w:hAnsi="Times New Roman"/>
          <w:sz w:val="28"/>
          <w:szCs w:val="28"/>
          <w:lang w:val="ru-RU"/>
        </w:rPr>
        <w:t>повороты и наклоны туловища, сгибание и разгибание рук, переталкивание,  приседание  с партнером, переносы партнера на спине и на плечах, элементы борьбы в стойке, игры с элементами сопротивления.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Подвижные игры и эстафеты: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игры с мячом, бегом, прыжками, метанием, сопротивлением, на внимание, координацию;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Легкоатлетические упражнения: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-бег на 30,60,100,400м;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-кроссы от 1000 до 3000 м /в зависимости от возраста/;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-6-минутный  и 12-минутный бег;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-прыжки в длину с места;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-тройной прыжок с места и с разбега;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-много-скоки;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-пятикратный прыжок с места.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Спортивные игры: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ручной мяч; баскетбол; волейбол.</w:t>
      </w:r>
    </w:p>
    <w:p w:rsidR="004C2D7A" w:rsidRPr="004C2D7A" w:rsidRDefault="004C2D7A" w:rsidP="004C2D7A">
      <w:pPr>
        <w:ind w:left="567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D7A">
        <w:rPr>
          <w:rFonts w:ascii="Times New Roman" w:hAnsi="Times New Roman"/>
          <w:b/>
          <w:sz w:val="28"/>
          <w:szCs w:val="28"/>
          <w:lang w:val="ru-RU"/>
        </w:rPr>
        <w:t xml:space="preserve"> 2.Специальная физическая подготовка</w:t>
      </w:r>
      <w:r w:rsidRPr="004C2D7A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СФП направлена на совершенствование двигательных качеств футболистов, на подготовку организма к  физическим напряжениям.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lastRenderedPageBreak/>
        <w:t>Упражнения для развития быстроты: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бег 30 м с ведением мяча;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бег 5х30 м с ведением мяча;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удар по мячу на дальность /сумма ударов правой, левой ногой/;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вбрасывание мяча рукой на дальность.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Упражнения для развития скоростно-силовых качеств: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вбрасывание футбольного и набивного мяча на дальность;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удар по мячу ногой и головой на силу в тренировочную стенку, ворота, удары на дальность.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Упражнения для развития специальной выносливости: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игровые упражнения с мячом большой интенсивности, тренировочные игры с увеличенной продолжительностью, игры с уменьшенным по численности  составом;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многократно повторяемые специальные технико-тактические упражнения: например, повторные прыжки с мячом с последующей обводкой нескольких стоек с ударами по воротам, с увеличением длины рывка, количества повторений и сокращением интервалов отдыха между рывками.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Упражнения для развития ловкости: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держание мяча в воздухе /жонглирование/, чередуя удары различными частями стопы, бедром, головой, ведения мяча головой;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парные и групповые упражнения с ведением мяча, обводкой стоек, обманными движениями;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эстафеты с элементами акробатики;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подвижные игры: *Живая цель*, *Салки мячом*, *Ловля парами* и др.</w:t>
      </w:r>
    </w:p>
    <w:p w:rsidR="004C2D7A" w:rsidRPr="004C2D7A" w:rsidRDefault="004C2D7A" w:rsidP="0014613E">
      <w:pPr>
        <w:numPr>
          <w:ilvl w:val="0"/>
          <w:numId w:val="3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D7A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Техника передвижения: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различные сочетания приёмов, бег с прыжками, поворотами и резкими остановками.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szCs w:val="28"/>
        </w:rPr>
        <w:t>Удары по мячу ногой:</w:t>
      </w:r>
    </w:p>
    <w:p w:rsidR="004C2D7A" w:rsidRPr="004C2D7A" w:rsidRDefault="004C2D7A" w:rsidP="004C2D7A">
      <w:pPr>
        <w:pStyle w:val="ad"/>
        <w:numPr>
          <w:ilvl w:val="0"/>
          <w:numId w:val="33"/>
        </w:numPr>
        <w:tabs>
          <w:tab w:val="clear" w:pos="2840"/>
        </w:tabs>
        <w:spacing w:line="276" w:lineRule="auto"/>
        <w:ind w:left="0" w:right="0" w:firstLine="567"/>
        <w:contextualSpacing/>
        <w:rPr>
          <w:szCs w:val="28"/>
        </w:rPr>
      </w:pPr>
      <w:r w:rsidRPr="004C2D7A">
        <w:rPr>
          <w:szCs w:val="28"/>
        </w:rPr>
        <w:t>- удары внешней, внутренней, средней частями подъёма, внутренней стопы по неподвижному, катящемуся, прыгающему и летящему мячу. Резаные удары по неподвижному и катящемуся мячу. Удары носком и пяткой. Удары с полу-лёта. Удары правой и левой ногой.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выполнение ударов на точность и силу после остановки, ведение и рывков на короткое, среднее и дальнее расстояние /с различным направлением и траекторией полёта/. Удары по мячу ногой в единоборстве, с пассивным и активным сопротивлением.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Удары по мячу головой.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lastRenderedPageBreak/>
        <w:t>-удары средней и боковой частью лба без прыжка и в прыжке по летящему с различной скоростью и траекторией мячу.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-Удары на точность вниз и верхом, вперед и в стороны, на короткое и среднее расстояние.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-Удары головой в единоборстве и активным сопротивлением.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Остановка мяча.</w:t>
      </w:r>
    </w:p>
    <w:p w:rsidR="00B81EEB" w:rsidRPr="00E249AF" w:rsidRDefault="004C2D7A" w:rsidP="00E249AF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Остановка подошвой и внутренней стороной стопы катящегося и опускающегося мяча с переводом в стороны и назад /в зависимости от расположения игроков противника и создавшейся игровой обстановки/. Остановка грудью летящего с переводом. Остановка опускающегося мяча бедром и лбом.</w:t>
      </w:r>
    </w:p>
    <w:p w:rsidR="00B81EEB" w:rsidRPr="00E249AF" w:rsidRDefault="004C2D7A" w:rsidP="00E249AF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 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Ведение мяча.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-ведение средней и внешней частями подъёма, носком и внутренней стороной стопы.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Обманные движения /финты/.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-обманные движения, уход выпадом и переносом ноги через мяч.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-финты ударом ногой с убиранием мяча под себя и с пропусканием мяча партнёру, «ударом головой».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-обманные движения « с остановкой во время ведения с наступанием и без наступания на мяч подошвой», «после передачи мяча партнером с пропусканием мяча».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-выполнение обманных движений в единоборстве с пассивным и активным сопротивлением.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Отбор мяча.</w:t>
      </w:r>
    </w:p>
    <w:p w:rsidR="004C2D7A" w:rsidRPr="004C2D7A" w:rsidRDefault="004C2D7A" w:rsidP="004C2D7A">
      <w:pPr>
        <w:numPr>
          <w:ilvl w:val="0"/>
          <w:numId w:val="33"/>
        </w:numPr>
        <w:tabs>
          <w:tab w:val="left" w:pos="-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-отбор мяча при единоборстве с соперником ударом и остановкой мяча ногой в широком выпаде /полу-шпагат и шпагат/ и в подкате.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szCs w:val="28"/>
        </w:rPr>
        <w:t>Вбрасывание мяча.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-вбрасывание из различных исходных положений с места и после разбега.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-вбрасывание мяча на точность и дальность.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Техника игры вратаря.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-Ловля двумя руками снизу, сверху, сбоку катящихся и летящих с различной скоростью и траекторией полета мячей.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lastRenderedPageBreak/>
        <w:t>- Ловля на месте, в движении, в прыжке, без падения и с падением.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-Ловля мячей на выходе.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-Отбивание ладонями и пальцами мячей, катящихся и летящих в стороне от вратаря без падения и с падением.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-Отбивка мяча кулаком на выходе, без прыжка и в прыжке.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-Перевод мяча через перекладину ладонями /двумя, одной/ в прыжке.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-Броски мяча одной рукой сверху, снизу на точность и дальность.</w:t>
      </w:r>
    </w:p>
    <w:p w:rsid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-Выбивание мяча с земли и с рук на точность и дальность.</w:t>
      </w:r>
    </w:p>
    <w:p w:rsidR="00B81EEB" w:rsidRPr="004C2D7A" w:rsidRDefault="00B81EEB" w:rsidP="00B81EEB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2D7A">
        <w:rPr>
          <w:rFonts w:ascii="Times New Roman" w:hAnsi="Times New Roman"/>
          <w:b/>
          <w:sz w:val="28"/>
          <w:szCs w:val="28"/>
          <w:lang w:val="ru-RU"/>
        </w:rPr>
        <w:t xml:space="preserve">  4. Тактическая подготовка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Тактика падения.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           Индивидуальные действия.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 -  Оценивание целесообразности той или иной позиции,  своевременное занятие наиболее выгодной позиции для получения мяча.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  -   Эффективное использование изученных технических приемов.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 -   Способы и разновидности решения тактических задач в зависимости от  игровой ситуации.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szCs w:val="28"/>
        </w:rPr>
        <w:t>Групповые действия.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-Взаимодействие с партнерами равном соотношении и численном превосходстве соперника.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-Используя короткие и средние передачи.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-Комбинации в парах: «стенка», «скрещивание».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-Комбинация «пропуск мяча».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-Умение начинать и развивать атаку из стандартных положений.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szCs w:val="28"/>
        </w:rPr>
        <w:t xml:space="preserve">            Командные действия.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-Выполнение основных обязанностей в атаке на своем игровом месте. 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-Согласно избранной тактической системе в составе команды.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-Расположение и взаимодействие игроков при атаке фланговом и через центр.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C2D7A">
        <w:rPr>
          <w:rFonts w:ascii="Times New Roman" w:hAnsi="Times New Roman"/>
          <w:sz w:val="28"/>
          <w:szCs w:val="28"/>
        </w:rPr>
        <w:t>Тактика защиты.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 xml:space="preserve">            Индивидуальные действия.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-Противодействие маневрированию, т.е. осуществление «закрывания» и создание препятствий сопернику в получении мяча.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-Совершенствование в «перехвате».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-Применение отбора мяча изученным способом в зависимости от игровой обстановки.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-Противодействие передаче ведению и удару по воротам.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szCs w:val="28"/>
        </w:rPr>
        <w:t xml:space="preserve">            Групповые действия.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lastRenderedPageBreak/>
        <w:t>-Взаимодействие в обороне при разном соотношении сил и при численном преимуществе соперника.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-Осуществляя правильный выбор позиции и страховку партнера.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-Организация противодействия комбинациям «стенки», «скрещивание», «пропуск мяча».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-Взаимодействия в обороне при выполнении противником стандартных «комбинаций».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-Организация и построение «стенки».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sz w:val="28"/>
          <w:szCs w:val="28"/>
        </w:rPr>
        <w:t>-Комбинация с участием вратаря.</w:t>
      </w:r>
    </w:p>
    <w:p w:rsidR="004C2D7A" w:rsidRPr="004C2D7A" w:rsidRDefault="004C2D7A" w:rsidP="004C2D7A">
      <w:pPr>
        <w:pStyle w:val="ad"/>
        <w:spacing w:line="276" w:lineRule="auto"/>
        <w:ind w:right="0" w:firstLine="567"/>
        <w:contextualSpacing/>
        <w:rPr>
          <w:szCs w:val="28"/>
        </w:rPr>
      </w:pPr>
      <w:r w:rsidRPr="004C2D7A">
        <w:rPr>
          <w:i/>
          <w:szCs w:val="28"/>
        </w:rPr>
        <w:t xml:space="preserve">           </w:t>
      </w:r>
      <w:r w:rsidRPr="004C2D7A">
        <w:rPr>
          <w:szCs w:val="28"/>
        </w:rPr>
        <w:t>Командные действия.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-Выполнение основных обязательных действий в обороне на своем игровом месте.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-Согласно избранной тактической системе в составе команды.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-Организация обороны по принципу персональной и комбинированной  защиты.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-Выбор позиции и взаимодействие игроков при атаке противника флангом и через центр.</w:t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2D7A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4C2D7A">
        <w:rPr>
          <w:rFonts w:ascii="Times New Roman" w:hAnsi="Times New Roman"/>
          <w:sz w:val="28"/>
          <w:szCs w:val="28"/>
        </w:rPr>
        <w:t>Тактика вратаря.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-Организация построения «стенки» при  пробитии штрафного и свободного ударов вблизи своих ворот. 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-Игра на выходах из ворот при ловле катящихся по земле и летящих на различной высоте мячей.</w:t>
      </w:r>
    </w:p>
    <w:p w:rsidR="004C2D7A" w:rsidRPr="004C2D7A" w:rsidRDefault="004C2D7A" w:rsidP="004C2D7A">
      <w:pPr>
        <w:pStyle w:val="ad"/>
        <w:numPr>
          <w:ilvl w:val="0"/>
          <w:numId w:val="33"/>
        </w:numPr>
        <w:tabs>
          <w:tab w:val="clear" w:pos="2840"/>
        </w:tabs>
        <w:spacing w:line="276" w:lineRule="auto"/>
        <w:ind w:left="0" w:right="0" w:firstLine="567"/>
        <w:contextualSpacing/>
        <w:rPr>
          <w:szCs w:val="28"/>
        </w:rPr>
      </w:pPr>
      <w:r w:rsidRPr="004C2D7A">
        <w:rPr>
          <w:szCs w:val="28"/>
        </w:rPr>
        <w:t>-указания партнерам по обороне, как занять правильную позицию;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-выполнение с защитниками комбинации при введении мяча в игру от ворот;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-введение мяча в игру, адресуя его свободному от опеки партнеру.</w:t>
      </w:r>
    </w:p>
    <w:p w:rsidR="004C2D7A" w:rsidRPr="00790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0D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90D7A">
        <w:rPr>
          <w:rFonts w:ascii="Times New Roman" w:hAnsi="Times New Roman"/>
          <w:sz w:val="28"/>
          <w:szCs w:val="28"/>
        </w:rPr>
        <w:t>Учебные и тренировочные игры.</w:t>
      </w:r>
    </w:p>
    <w:p w:rsidR="004C2D7A" w:rsidRPr="004C2D7A" w:rsidRDefault="004C2D7A" w:rsidP="004C2D7A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-обязательное применение в играх изученного программного материала / для данного года обучения/ по технической и тактической подготовке.</w:t>
      </w:r>
    </w:p>
    <w:p w:rsidR="004C2D7A" w:rsidRPr="00790D7A" w:rsidRDefault="004C2D7A" w:rsidP="004C2D7A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D7A" w:rsidRPr="00E249AF" w:rsidRDefault="004C2D7A" w:rsidP="00E249A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0D7A">
        <w:rPr>
          <w:rFonts w:ascii="Times New Roman" w:hAnsi="Times New Roman"/>
          <w:b/>
          <w:sz w:val="28"/>
          <w:szCs w:val="28"/>
          <w:lang w:val="ru-RU"/>
        </w:rPr>
        <w:t xml:space="preserve">2.5  </w:t>
      </w:r>
      <w:r w:rsidR="00790D7A">
        <w:rPr>
          <w:rFonts w:ascii="Times New Roman" w:hAnsi="Times New Roman"/>
          <w:b/>
          <w:sz w:val="28"/>
          <w:szCs w:val="28"/>
          <w:lang w:val="ru-RU"/>
        </w:rPr>
        <w:t>Психологическая подготовка</w:t>
      </w:r>
      <w:r w:rsidRPr="00790D7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C2D7A" w:rsidRPr="004C2D7A" w:rsidRDefault="004C2D7A" w:rsidP="004C2D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 xml:space="preserve">Психологической подготовкой называют процесс, в ходе которого происходит формирование личностных и профессиональных качеств футболистов. </w:t>
      </w:r>
    </w:p>
    <w:p w:rsidR="004C2D7A" w:rsidRPr="004C2D7A" w:rsidRDefault="004C2D7A" w:rsidP="004C2D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t>Именно поэтому психологическая подготовка спортсменов – неотъемлемая часть спортивной подготовки, задачами которой является формирование спортивного интереса,  психической устойчивости, целеустремленности, самостоятельности в постановке и реализации целей, принятии решений, воспитании воли, адекватной самооценки.</w:t>
      </w:r>
      <w:r w:rsidRPr="004C2D7A">
        <w:rPr>
          <w:rFonts w:ascii="Times New Roman" w:hAnsi="Times New Roman"/>
          <w:sz w:val="28"/>
          <w:szCs w:val="28"/>
          <w:lang w:val="ru-RU"/>
        </w:rPr>
        <w:tab/>
      </w:r>
    </w:p>
    <w:p w:rsidR="004C2D7A" w:rsidRPr="004C2D7A" w:rsidRDefault="004C2D7A" w:rsidP="004C2D7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2D7A">
        <w:rPr>
          <w:rFonts w:ascii="Times New Roman" w:hAnsi="Times New Roman"/>
          <w:sz w:val="28"/>
          <w:szCs w:val="28"/>
          <w:lang w:val="ru-RU"/>
        </w:rPr>
        <w:lastRenderedPageBreak/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ребенка возникает внутренняя готовность бороться за ее достижение. Тренер должен умело поддерживать стремление и внутреннюю готовность детей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4C2D7A" w:rsidRPr="00D23A90" w:rsidRDefault="004C2D7A" w:rsidP="004C2D7A">
      <w:pPr>
        <w:pStyle w:val="ab"/>
        <w:spacing w:line="276" w:lineRule="auto"/>
        <w:ind w:firstLine="567"/>
        <w:contextualSpacing/>
        <w:rPr>
          <w:szCs w:val="28"/>
        </w:rPr>
      </w:pPr>
      <w:r w:rsidRPr="00D23A90">
        <w:rPr>
          <w:szCs w:val="28"/>
        </w:rPr>
        <w:t>Важно, чтобы дети, сомневающиеся в своих силах, заканчивали определенный этап тренировки с выраженными положительными показателями.</w:t>
      </w:r>
    </w:p>
    <w:p w:rsidR="002C10AB" w:rsidRPr="00D427DF" w:rsidRDefault="002C10AB" w:rsidP="00E249AF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A81" w:rsidRPr="00E249AF" w:rsidRDefault="00EA5447" w:rsidP="00E249AF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5</w:t>
      </w:r>
      <w:r w:rsidR="00790D7A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EB5D81" w:rsidRPr="004A4602">
        <w:rPr>
          <w:rFonts w:ascii="Times New Roman" w:hAnsi="Times New Roman"/>
          <w:b/>
          <w:bCs/>
          <w:sz w:val="32"/>
          <w:szCs w:val="32"/>
          <w:lang w:val="ru-RU"/>
        </w:rPr>
        <w:t>Требования к уровню подготовленности обучающихся</w:t>
      </w:r>
    </w:p>
    <w:p w:rsidR="00936A71" w:rsidRDefault="00936A71" w:rsidP="00936A71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936A71">
        <w:rPr>
          <w:rFonts w:ascii="Times New Roman" w:hAnsi="Times New Roman"/>
          <w:color w:val="000000"/>
          <w:sz w:val="28"/>
          <w:lang w:val="ru-RU" w:eastAsia="ru-RU"/>
        </w:rPr>
        <w:t>Для оценки разносторонней физической подгото</w:t>
      </w:r>
      <w:r>
        <w:rPr>
          <w:rFonts w:ascii="Times New Roman" w:hAnsi="Times New Roman"/>
          <w:color w:val="000000"/>
          <w:sz w:val="28"/>
          <w:lang w:val="ru-RU" w:eastAsia="ru-RU"/>
        </w:rPr>
        <w:t>вки обучающихся и для перевода на</w:t>
      </w:r>
      <w:r w:rsidRPr="00936A71">
        <w:rPr>
          <w:rFonts w:ascii="Times New Roman" w:hAnsi="Times New Roman"/>
          <w:color w:val="000000"/>
          <w:sz w:val="28"/>
          <w:lang w:val="ru-RU" w:eastAsia="ru-RU"/>
        </w:rPr>
        <w:t xml:space="preserve"> следующий год обучения проводятся контрольно-переводные нормативы. </w:t>
      </w:r>
    </w:p>
    <w:p w:rsidR="00936A71" w:rsidRPr="00936A71" w:rsidRDefault="00936A71" w:rsidP="00936A71">
      <w:pPr>
        <w:spacing w:after="0" w:line="360" w:lineRule="auto"/>
        <w:ind w:firstLine="568"/>
        <w:jc w:val="both"/>
        <w:rPr>
          <w:rFonts w:ascii="Arial" w:hAnsi="Arial" w:cs="Arial"/>
          <w:color w:val="000000"/>
          <w:lang w:val="ru-RU" w:eastAsia="ru-RU"/>
        </w:rPr>
      </w:pPr>
      <w:r w:rsidRPr="00936A71">
        <w:rPr>
          <w:rFonts w:ascii="Times New Roman" w:hAnsi="Times New Roman"/>
          <w:color w:val="000000"/>
          <w:sz w:val="28"/>
          <w:lang w:val="ru-RU" w:eastAsia="ru-RU"/>
        </w:rPr>
        <w:t>Обучающиеся сдавшие контрольно-переводные нормативы по ОФП И СФП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936A71">
        <w:rPr>
          <w:rFonts w:ascii="Times New Roman" w:hAnsi="Times New Roman"/>
          <w:color w:val="000000"/>
          <w:sz w:val="28"/>
          <w:lang w:val="ru-RU" w:eastAsia="ru-RU"/>
        </w:rPr>
        <w:t xml:space="preserve"> переводятся </w:t>
      </w:r>
      <w:r>
        <w:rPr>
          <w:rFonts w:ascii="Times New Roman" w:hAnsi="Times New Roman"/>
          <w:color w:val="000000"/>
          <w:sz w:val="28"/>
          <w:lang w:val="ru-RU" w:eastAsia="ru-RU"/>
        </w:rPr>
        <w:t>на</w:t>
      </w:r>
      <w:r w:rsidRPr="00936A71">
        <w:rPr>
          <w:rFonts w:ascii="Times New Roman" w:hAnsi="Times New Roman"/>
          <w:color w:val="000000"/>
          <w:sz w:val="28"/>
          <w:lang w:val="ru-RU" w:eastAsia="ru-RU"/>
        </w:rPr>
        <w:t xml:space="preserve"> следующий год обучения.</w:t>
      </w:r>
    </w:p>
    <w:p w:rsidR="00936A71" w:rsidRPr="00936A71" w:rsidRDefault="00936A71" w:rsidP="00936A71">
      <w:pPr>
        <w:spacing w:after="0" w:line="360" w:lineRule="auto"/>
        <w:ind w:firstLine="568"/>
        <w:jc w:val="both"/>
        <w:rPr>
          <w:rFonts w:ascii="Arial" w:hAnsi="Arial" w:cs="Arial"/>
          <w:color w:val="000000"/>
          <w:lang w:val="ru-RU" w:eastAsia="ru-RU"/>
        </w:rPr>
      </w:pPr>
      <w:r w:rsidRPr="00936A71">
        <w:rPr>
          <w:rFonts w:ascii="Times New Roman" w:hAnsi="Times New Roman"/>
          <w:color w:val="000000"/>
          <w:sz w:val="28"/>
          <w:lang w:val="ru-RU" w:eastAsia="ru-RU"/>
        </w:rPr>
        <w:t>Обучающиеся</w:t>
      </w:r>
      <w:r>
        <w:rPr>
          <w:rFonts w:ascii="Times New Roman" w:hAnsi="Times New Roman"/>
          <w:color w:val="000000"/>
          <w:sz w:val="28"/>
          <w:lang w:val="ru-RU" w:eastAsia="ru-RU"/>
        </w:rPr>
        <w:t>, не сдавшие нормативы по ОФП и СФП</w:t>
      </w:r>
      <w:r w:rsidRPr="00936A71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936A71">
        <w:rPr>
          <w:rFonts w:ascii="Times New Roman" w:hAnsi="Times New Roman"/>
          <w:color w:val="000000"/>
          <w:sz w:val="28"/>
          <w:lang w:val="ru-RU" w:eastAsia="ru-RU"/>
        </w:rPr>
        <w:t xml:space="preserve"> остаются повторно в группе того же года обучения</w:t>
      </w:r>
      <w:r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D50A7A" w:rsidRPr="00D427DF" w:rsidRDefault="00EB5D81" w:rsidP="009F47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D427DF">
        <w:rPr>
          <w:rFonts w:ascii="Times New Roman" w:hAnsi="Times New Roman"/>
          <w:b/>
          <w:bCs/>
          <w:sz w:val="27"/>
          <w:szCs w:val="27"/>
          <w:lang w:val="ru-RU"/>
        </w:rPr>
        <w:t>Нормативы</w:t>
      </w:r>
      <w:r w:rsidR="00936A71">
        <w:rPr>
          <w:rFonts w:ascii="Times New Roman" w:hAnsi="Times New Roman"/>
          <w:b/>
          <w:bCs/>
          <w:sz w:val="27"/>
          <w:szCs w:val="27"/>
          <w:lang w:val="ru-RU"/>
        </w:rPr>
        <w:t xml:space="preserve"> по</w:t>
      </w:r>
      <w:r w:rsidRPr="00D427DF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936A71">
        <w:rPr>
          <w:rFonts w:ascii="Times New Roman" w:hAnsi="Times New Roman"/>
          <w:b/>
          <w:bCs/>
          <w:sz w:val="27"/>
          <w:szCs w:val="27"/>
          <w:lang w:val="ru-RU"/>
        </w:rPr>
        <w:t xml:space="preserve">ОФП и СФП 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25"/>
        <w:gridCol w:w="2238"/>
        <w:gridCol w:w="180"/>
        <w:gridCol w:w="980"/>
        <w:gridCol w:w="1539"/>
        <w:gridCol w:w="100"/>
        <w:gridCol w:w="462"/>
        <w:gridCol w:w="1037"/>
        <w:gridCol w:w="97"/>
        <w:gridCol w:w="83"/>
        <w:gridCol w:w="1051"/>
        <w:gridCol w:w="188"/>
        <w:gridCol w:w="380"/>
        <w:gridCol w:w="140"/>
        <w:gridCol w:w="360"/>
        <w:gridCol w:w="633"/>
        <w:gridCol w:w="141"/>
        <w:gridCol w:w="306"/>
      </w:tblGrid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517"/>
        </w:trPr>
        <w:tc>
          <w:tcPr>
            <w:tcW w:w="2263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Развиваемое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физическое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качество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Контрольные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(тесты)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517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517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сдано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сдано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276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276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276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276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350"/>
        </w:trPr>
        <w:tc>
          <w:tcPr>
            <w:tcW w:w="226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350"/>
        </w:trPr>
        <w:tc>
          <w:tcPr>
            <w:tcW w:w="226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Быстрота</w:t>
            </w:r>
          </w:p>
        </w:tc>
        <w:tc>
          <w:tcPr>
            <w:tcW w:w="3261" w:type="dxa"/>
            <w:gridSpan w:val="5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Бег на 30 м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350"/>
        </w:trPr>
        <w:tc>
          <w:tcPr>
            <w:tcW w:w="226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261" w:type="dxa"/>
            <w:gridSpan w:val="5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3х10м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10,4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350"/>
        </w:trPr>
        <w:tc>
          <w:tcPr>
            <w:tcW w:w="226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261" w:type="dxa"/>
            <w:gridSpan w:val="5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6-ти мунутный бег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762"/>
        </w:trPr>
        <w:tc>
          <w:tcPr>
            <w:tcW w:w="2263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261" w:type="dxa"/>
            <w:gridSpan w:val="5"/>
            <w:vAlign w:val="center"/>
          </w:tcPr>
          <w:p w:rsidR="007F4C32" w:rsidRPr="007F4C32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Подтягивание 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высокой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перекладине из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положения виса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E5C14" w:rsidTr="007F4C32">
        <w:trPr>
          <w:gridBefore w:val="1"/>
          <w:gridAfter w:val="2"/>
          <w:wBefore w:w="10" w:type="dxa"/>
          <w:wAfter w:w="447" w:type="dxa"/>
          <w:trHeight w:val="775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Подтягивание 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низкой перекладине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 виса (кол-во раз)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7F4C32" w:rsidRPr="007F4C32" w:rsidTr="00192C7A">
        <w:trPr>
          <w:gridBefore w:val="1"/>
          <w:gridAfter w:val="2"/>
          <w:wBefore w:w="10" w:type="dxa"/>
          <w:wAfter w:w="447" w:type="dxa"/>
          <w:trHeight w:val="849"/>
        </w:trPr>
        <w:tc>
          <w:tcPr>
            <w:tcW w:w="2263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Силовая</w:t>
            </w:r>
          </w:p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7F4C32" w:rsidRPr="007F4C32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Подъем туловища,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лежа на спине (раз)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785"/>
        </w:trPr>
        <w:tc>
          <w:tcPr>
            <w:tcW w:w="2263" w:type="dxa"/>
            <w:gridSpan w:val="2"/>
            <w:vMerge/>
            <w:vAlign w:val="center"/>
          </w:tcPr>
          <w:p w:rsidR="007F4C32" w:rsidRPr="007F4C32" w:rsidRDefault="007F4C32" w:rsidP="007F4C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7F4C32" w:rsidRPr="007F4C32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Сгибание 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разгибание рук в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упоре лежа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45A81" w:rsidTr="007F4C32">
        <w:trPr>
          <w:gridBefore w:val="1"/>
          <w:gridAfter w:val="2"/>
          <w:wBefore w:w="10" w:type="dxa"/>
          <w:wAfter w:w="447" w:type="dxa"/>
          <w:trHeight w:val="350"/>
        </w:trPr>
        <w:tc>
          <w:tcPr>
            <w:tcW w:w="2263" w:type="dxa"/>
            <w:gridSpan w:val="2"/>
            <w:vMerge w:val="restart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Скоростно-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61" w:type="dxa"/>
            <w:gridSpan w:val="5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E5C14" w:rsidTr="007F4C32">
        <w:trPr>
          <w:gridBefore w:val="1"/>
          <w:gridAfter w:val="2"/>
          <w:wBefore w:w="10" w:type="dxa"/>
          <w:wAfter w:w="447" w:type="dxa"/>
          <w:trHeight w:val="617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4C3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Подъем туловища,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лежа на спине за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5C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 с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не менее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4 раз</w:t>
            </w:r>
          </w:p>
        </w:tc>
        <w:tc>
          <w:tcPr>
            <w:tcW w:w="708" w:type="dxa"/>
            <w:gridSpan w:val="3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5A8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F4C32" w:rsidRPr="004E5C14" w:rsidTr="007F4C32">
        <w:trPr>
          <w:gridBefore w:val="1"/>
          <w:gridAfter w:val="2"/>
          <w:wBefore w:w="10" w:type="dxa"/>
          <w:wAfter w:w="447" w:type="dxa"/>
          <w:trHeight w:val="557"/>
        </w:trPr>
        <w:tc>
          <w:tcPr>
            <w:tcW w:w="2263" w:type="dxa"/>
            <w:gridSpan w:val="2"/>
            <w:vMerge/>
            <w:vAlign w:val="center"/>
          </w:tcPr>
          <w:p w:rsidR="007F4C32" w:rsidRPr="00445A81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Сгибание и разгибание рук в упоре лежа за 20 с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 менее  3 раз</w:t>
            </w:r>
          </w:p>
        </w:tc>
        <w:tc>
          <w:tcPr>
            <w:tcW w:w="1134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F4C32" w:rsidRPr="004E5C14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F4C32" w:rsidRPr="00580568" w:rsidTr="007F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C32" w:rsidRPr="00580568" w:rsidRDefault="007F4C32" w:rsidP="007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E904F6" w:rsidRDefault="00E26DC2" w:rsidP="00951917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951917">
        <w:rPr>
          <w:rFonts w:ascii="Times New Roman" w:hAnsi="Times New Roman"/>
          <w:b/>
          <w:bCs/>
          <w:color w:val="000000"/>
          <w:sz w:val="28"/>
          <w:lang w:val="ru-RU" w:eastAsia="ru-RU"/>
        </w:rPr>
        <w:t xml:space="preserve"> </w:t>
      </w:r>
    </w:p>
    <w:p w:rsidR="00E26DC2" w:rsidRPr="00951917" w:rsidRDefault="00E26DC2" w:rsidP="00951917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951917">
        <w:rPr>
          <w:rFonts w:ascii="Times New Roman" w:hAnsi="Times New Roman"/>
          <w:b/>
          <w:bCs/>
          <w:color w:val="000000"/>
          <w:sz w:val="28"/>
          <w:lang w:val="ru-RU" w:eastAsia="ru-RU"/>
        </w:rPr>
        <w:t>Контроль в учебной программе</w:t>
      </w:r>
    </w:p>
    <w:tbl>
      <w:tblPr>
        <w:tblW w:w="4893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984"/>
        <w:gridCol w:w="1702"/>
        <w:gridCol w:w="1559"/>
        <w:gridCol w:w="2267"/>
      </w:tblGrid>
      <w:tr w:rsidR="007F4C32" w:rsidRPr="00951917" w:rsidTr="007F4C32">
        <w:trPr>
          <w:trHeight w:val="540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C2" w:rsidRPr="00951917" w:rsidRDefault="00E26DC2" w:rsidP="007F4C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bookmarkStart w:id="4" w:name="3a796bf28c8c41636514a6fb7b529897086ae897"/>
            <w:bookmarkStart w:id="5" w:name="6"/>
            <w:bookmarkEnd w:id="4"/>
            <w:bookmarkEnd w:id="5"/>
            <w:r w:rsidRPr="00951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Вид контроля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951917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951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Цель контроля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951917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951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Методы и формы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951917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951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951917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951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Отслеживание результатов</w:t>
            </w:r>
          </w:p>
        </w:tc>
      </w:tr>
      <w:tr w:rsidR="007F4C32" w:rsidRPr="004371E2" w:rsidTr="007F4C32">
        <w:trPr>
          <w:trHeight w:val="1900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951917" w:rsidRDefault="00E26DC2" w:rsidP="007F4C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9519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Предварительный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Определить уровень физической подготовки обучающихся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контрольных норм. тестов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4048B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 - ноябрь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Согласно подготовленности обучающегося спланировать учебный и индивидуальный план</w:t>
            </w:r>
          </w:p>
        </w:tc>
      </w:tr>
      <w:tr w:rsidR="007F4C32" w:rsidRPr="007F4C32" w:rsidTr="007F4C32">
        <w:trPr>
          <w:trHeight w:val="820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результатам скорректировать программу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контрольных норм. тестов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Внести изменения, добавления</w:t>
            </w:r>
          </w:p>
        </w:tc>
      </w:tr>
      <w:tr w:rsidR="007F4C32" w:rsidRPr="004371E2" w:rsidTr="007F4C32">
        <w:trPr>
          <w:trHeight w:val="1360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результат учебной деятельности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4048B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Апрель - </w:t>
            </w:r>
            <w:r w:rsidR="00E26DC2" w:rsidRPr="007F4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C2" w:rsidRPr="007F4C32" w:rsidRDefault="00E26DC2" w:rsidP="007F4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F4C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Внести корректировку в УП по итогам диагностирования обучающихся</w:t>
            </w:r>
          </w:p>
        </w:tc>
      </w:tr>
    </w:tbl>
    <w:p w:rsidR="00EB3164" w:rsidRDefault="00EB3164" w:rsidP="00EB3164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</w:p>
    <w:p w:rsidR="007F4C32" w:rsidRPr="00E249AF" w:rsidRDefault="00E26DC2" w:rsidP="00E249AF">
      <w:pPr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E26DC2">
        <w:rPr>
          <w:rFonts w:ascii="Times New Roman" w:hAnsi="Times New Roman"/>
          <w:b/>
          <w:bCs/>
          <w:color w:val="000000"/>
          <w:sz w:val="28"/>
          <w:lang w:val="ru-RU" w:eastAsia="ru-RU"/>
        </w:rPr>
        <w:t>МЕТОДИЧЕСКАЯ ЧАСТЬ ПРОГРАММЫ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Подготовка строится на основе следующих методических положений: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- использование общепедагогических (дидактических) принципов воспитывающего обучения (сознательности и активности занимающихся, </w:t>
      </w:r>
      <w:r w:rsidRPr="00E26DC2">
        <w:rPr>
          <w:rFonts w:ascii="Times New Roman" w:hAnsi="Times New Roman"/>
          <w:color w:val="000000"/>
          <w:sz w:val="28"/>
          <w:lang w:val="ru-RU" w:eastAsia="ru-RU"/>
        </w:rPr>
        <w:lastRenderedPageBreak/>
        <w:t>наглядности, систематичности, доступности, индивидуализации, прочности и прогрессирования);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поиск средств, позволяющих решать одновременно несколько задач (например: сочетание физической и технической подготовки);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моделирование соревновательной деятельности в тренировочном процессе;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Теоретическая подготовка – это формирование у занимающихся специальных знаний, необходимых для успешной де</w:t>
      </w:r>
      <w:r w:rsidR="0058245B">
        <w:rPr>
          <w:rFonts w:ascii="Times New Roman" w:hAnsi="Times New Roman"/>
          <w:color w:val="000000"/>
          <w:sz w:val="28"/>
          <w:lang w:val="ru-RU" w:eastAsia="ru-RU"/>
        </w:rPr>
        <w:t>ятельности в спортивных играх (футбол)</w:t>
      </w:r>
      <w:r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 осуществляется в ходе практических занятий и самостоятельно.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Организационно-методические особенности подготовки юных спортсменов.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Подготовка строится на основе следующих методических положений:</w:t>
      </w:r>
    </w:p>
    <w:p w:rsidR="00E26DC2" w:rsidRPr="00E26DC2" w:rsidRDefault="00E26DC2" w:rsidP="00E26DC2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>-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E26DC2">
        <w:rPr>
          <w:rFonts w:ascii="Times New Roman" w:hAnsi="Times New Roman"/>
          <w:color w:val="000000"/>
          <w:sz w:val="28"/>
          <w:lang w:val="ru-RU" w:eastAsia="ru-RU"/>
        </w:rPr>
        <w:t>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доступности, индивидуализации, прочности и прогрессирования;</w:t>
      </w:r>
    </w:p>
    <w:p w:rsidR="00E26DC2" w:rsidRPr="00E26DC2" w:rsidRDefault="00E26DC2" w:rsidP="00E4048B">
      <w:pPr>
        <w:spacing w:after="0" w:line="36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lastRenderedPageBreak/>
        <w:t>-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E26DC2">
        <w:rPr>
          <w:rFonts w:ascii="Times New Roman" w:hAnsi="Times New Roman"/>
          <w:color w:val="000000"/>
          <w:sz w:val="28"/>
          <w:lang w:val="ru-RU" w:eastAsia="ru-RU"/>
        </w:rPr>
        <w:t>стремиться к тому, чтобы объем и интенсивность упражнений возрастали по мере улучшения физической подготовленности юных спортсменов</w:t>
      </w:r>
      <w:r w:rsidR="00E4048B">
        <w:rPr>
          <w:rFonts w:ascii="Times New Roman" w:hAnsi="Times New Roman"/>
          <w:color w:val="000000"/>
          <w:sz w:val="28"/>
          <w:lang w:val="ru-RU" w:eastAsia="ru-RU"/>
        </w:rPr>
        <w:t>;</w:t>
      </w:r>
    </w:p>
    <w:p w:rsidR="00B81EEB" w:rsidRDefault="00E26DC2" w:rsidP="00E249A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E26DC2">
        <w:rPr>
          <w:rFonts w:ascii="Times New Roman" w:hAnsi="Times New Roman"/>
          <w:color w:val="000000"/>
          <w:sz w:val="28"/>
          <w:lang w:val="ru-RU" w:eastAsia="ru-RU"/>
        </w:rPr>
        <w:t xml:space="preserve"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</w:t>
      </w:r>
      <w:r w:rsidRPr="00E4048B">
        <w:rPr>
          <w:rFonts w:ascii="Times New Roman" w:hAnsi="Times New Roman"/>
          <w:color w:val="000000"/>
          <w:sz w:val="28"/>
          <w:lang w:val="ru-RU" w:eastAsia="ru-RU"/>
        </w:rPr>
        <w:t>Может осуществляться в процессе соревнований и модельных тренировок.</w:t>
      </w:r>
    </w:p>
    <w:p w:rsidR="00E249AF" w:rsidRPr="00E249AF" w:rsidRDefault="00E249AF" w:rsidP="00E249A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 w:eastAsia="ru-RU"/>
        </w:rPr>
      </w:pPr>
    </w:p>
    <w:p w:rsidR="00B81EEB" w:rsidRPr="00E249AF" w:rsidRDefault="00AD1266" w:rsidP="00E249AF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>Методическое обеспечение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1701"/>
        <w:gridCol w:w="2268"/>
        <w:gridCol w:w="2268"/>
        <w:gridCol w:w="1559"/>
      </w:tblGrid>
      <w:tr w:rsidR="00AD1266" w:rsidRPr="00AD1266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93625d470185d637b712fba2a987eeb5819c9e91"/>
            <w:bookmarkStart w:id="7" w:name="8"/>
            <w:bookmarkEnd w:id="6"/>
            <w:bookmarkEnd w:id="7"/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AD1266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r w:rsidR="009F47E5"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етоды и приемы организации учебно-тренировочного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материал,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67466" w:rsidRPr="00AD1266" w:rsidTr="00567466">
        <w:trPr>
          <w:trHeight w:val="31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466" w:rsidRPr="00567466" w:rsidRDefault="00567466" w:rsidP="00567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466" w:rsidRPr="00567466" w:rsidRDefault="00567466" w:rsidP="00567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466" w:rsidRDefault="00567466" w:rsidP="00567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466" w:rsidRPr="00567466" w:rsidRDefault="00567466" w:rsidP="00567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466" w:rsidRPr="00567466" w:rsidRDefault="00567466" w:rsidP="00567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AD1266" w:rsidRPr="004371E2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беседа;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-просмотр фотографий, рисунков и таблиц, учебных видеофильмов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самостояте-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льное чтение специальной литературы;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-практические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сообщение новых знаний;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объяснение;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работа с учебно-методической литературой;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-работа по фотографиям;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-работа по рисункам;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-работа по таблицам;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-практический показ.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фотографии;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рисунки;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-учебные и методические пособия;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-специальная литература;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-учебно-методическая литература;</w:t>
            </w:r>
          </w:p>
          <w:p w:rsidR="009F47E5" w:rsidRPr="00AD1266" w:rsidRDefault="00EA5447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журналы</w:t>
            </w:r>
            <w:r w:rsidR="009F47E5"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-научно-популярная литература;</w:t>
            </w:r>
          </w:p>
          <w:p w:rsidR="009F47E5" w:rsidRPr="00A63707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63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оборудование и инвентарь.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участие в беседе;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-краткий пересказ учебного материала;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семинары;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-устный анализ к рисункам, фотогра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фиям, фильмам.</w:t>
            </w:r>
          </w:p>
        </w:tc>
      </w:tr>
      <w:tr w:rsidR="00AD1266" w:rsidRPr="00AD1266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-учебно-трениро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вочное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словесный;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наглядный;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практический;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-учебные и методические пособия;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-учебно-методическая литература.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контрольные нормативы по общей физической подготовке.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врачебный контроль.</w:t>
            </w:r>
          </w:p>
        </w:tc>
      </w:tr>
      <w:tr w:rsidR="00AD1266" w:rsidRPr="004371E2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учебно-тренировочное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словесный;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наглядный;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практический;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самостоятельный показ и подбор упражнений 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(проблемное обучение)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фотографии;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рисунки;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учебные и методические пособия;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-учебно-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методическая литература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контрольные 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нормативы и упражнения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текущий контроль.</w:t>
            </w:r>
          </w:p>
        </w:tc>
      </w:tr>
      <w:tr w:rsidR="00AD1266" w:rsidRPr="00AD1266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-учебно-тренировочное занятие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словесный;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наглядный;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практический;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фотографии;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рисунки;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учебные и методические пособия;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-учебно-методическая литература;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инвентарь.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контр.упр. 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нормативы и контр.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тренировки.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контроль.</w:t>
            </w:r>
          </w:p>
        </w:tc>
      </w:tr>
      <w:tr w:rsidR="00AD1266" w:rsidRPr="00AD1266" w:rsidTr="00567466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контрольная тренировка;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сорев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практический;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AD1266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9F47E5"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соревнований, промежуточный, итоговый</w:t>
            </w:r>
          </w:p>
        </w:tc>
      </w:tr>
      <w:tr w:rsidR="00AD1266" w:rsidRPr="00AD1266" w:rsidTr="00567466">
        <w:trPr>
          <w:trHeight w:val="101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фронтальная, индиви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дуально-фронтальная.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практический;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словесный;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AD1266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9F47E5"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инвентарь, методические пособия;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вводный, текущий.</w:t>
            </w:r>
          </w:p>
        </w:tc>
      </w:tr>
      <w:tr w:rsidR="00AD1266" w:rsidRPr="00AD1266" w:rsidTr="00567466">
        <w:trPr>
          <w:trHeight w:val="103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групповая, подгрупповая, индиви</w:t>
            </w:r>
            <w:r w:rsid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дуально-фронтальная.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практический;</w:t>
            </w:r>
          </w:p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словесный;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оборудование для тестирования.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7E5" w:rsidRPr="00AD1266" w:rsidRDefault="009F47E5" w:rsidP="005674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вводный.</w:t>
            </w:r>
          </w:p>
        </w:tc>
      </w:tr>
    </w:tbl>
    <w:p w:rsidR="00E249AF" w:rsidRDefault="00E249AF" w:rsidP="004502E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3164" w:rsidRPr="00E249AF" w:rsidRDefault="00AD1266" w:rsidP="00E249AF">
      <w:pPr>
        <w:spacing w:after="0" w:line="360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bookmarkStart w:id="8" w:name="317e8e7179ea1c852592c2e14d365139b571a52f"/>
      <w:bookmarkStart w:id="9" w:name="7"/>
      <w:bookmarkEnd w:id="8"/>
      <w:bookmarkEnd w:id="9"/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>6</w:t>
      </w:r>
      <w:r w:rsidR="00EB3164">
        <w:rPr>
          <w:rFonts w:ascii="Times New Roman" w:hAnsi="Times New Roman"/>
          <w:b/>
          <w:bCs/>
          <w:color w:val="000000"/>
          <w:sz w:val="28"/>
          <w:lang w:val="ru-RU" w:eastAsia="ru-RU"/>
        </w:rPr>
        <w:t xml:space="preserve">.1 </w:t>
      </w: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>.</w:t>
      </w:r>
      <w:r w:rsidR="00EB3164">
        <w:rPr>
          <w:rFonts w:ascii="Times New Roman" w:hAnsi="Times New Roman"/>
          <w:b/>
          <w:bCs/>
          <w:color w:val="000000"/>
          <w:sz w:val="28"/>
          <w:lang w:val="ru-RU" w:eastAsia="ru-RU"/>
        </w:rPr>
        <w:t>Восстановительные мероприятия</w:t>
      </w:r>
    </w:p>
    <w:p w:rsidR="0039424A" w:rsidRPr="0039424A" w:rsidRDefault="0039424A" w:rsidP="00AD126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>Основные восстановительные средства:</w:t>
      </w:r>
    </w:p>
    <w:p w:rsidR="0039424A" w:rsidRPr="0039424A" w:rsidRDefault="0039424A" w:rsidP="00EB316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>Душ – применять после каждого тренировочного занятия 5-10 минут.</w:t>
      </w:r>
    </w:p>
    <w:p w:rsidR="0039424A" w:rsidRPr="0039424A" w:rsidRDefault="0039424A" w:rsidP="00EB316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>Ванны – за 30 минут до сна и сразу после тренировки (</w:t>
      </w:r>
      <w:r w:rsidRPr="00E72AF8">
        <w:rPr>
          <w:rFonts w:ascii="Times New Roman" w:hAnsi="Times New Roman"/>
          <w:color w:val="000000"/>
          <w:sz w:val="28"/>
          <w:lang w:eastAsia="ru-RU"/>
        </w:rPr>
        <w:t>t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 xml:space="preserve"> 36-38</w:t>
      </w:r>
      <w:r w:rsidRPr="0039424A">
        <w:rPr>
          <w:rFonts w:ascii="Times New Roman" w:hAnsi="Times New Roman"/>
          <w:color w:val="000000"/>
          <w:sz w:val="28"/>
          <w:vertAlign w:val="superscript"/>
          <w:lang w:val="ru-RU" w:eastAsia="ru-RU"/>
        </w:rPr>
        <w:t>0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>с добавлением «Хвойного экстракта»).</w:t>
      </w:r>
    </w:p>
    <w:p w:rsidR="0039424A" w:rsidRPr="0039424A" w:rsidRDefault="0039424A" w:rsidP="00EB316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>Сауна, парная баня – применять накануне «дня отдыха».</w:t>
      </w:r>
    </w:p>
    <w:p w:rsidR="0039424A" w:rsidRPr="0039424A" w:rsidRDefault="0039424A" w:rsidP="00EB316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 xml:space="preserve">Плавание 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>в бассейне в течение 20-25 минут.</w:t>
      </w:r>
    </w:p>
    <w:p w:rsidR="0039424A" w:rsidRPr="00AD1266" w:rsidRDefault="0039424A" w:rsidP="00EB316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eastAsia="ru-RU"/>
        </w:rPr>
      </w:pPr>
      <w:r w:rsidRPr="00E72AF8">
        <w:rPr>
          <w:rFonts w:ascii="Times New Roman" w:hAnsi="Times New Roman"/>
          <w:color w:val="000000"/>
          <w:sz w:val="28"/>
          <w:lang w:eastAsia="ru-RU"/>
        </w:rPr>
        <w:t>Массаж и самомассаж.</w:t>
      </w:r>
    </w:p>
    <w:p w:rsidR="00AD1266" w:rsidRPr="00E72AF8" w:rsidRDefault="00AD1266" w:rsidP="00AD1266">
      <w:pPr>
        <w:spacing w:after="0" w:line="360" w:lineRule="auto"/>
        <w:ind w:left="284"/>
        <w:jc w:val="both"/>
        <w:rPr>
          <w:rFonts w:ascii="Arial" w:hAnsi="Arial" w:cs="Arial"/>
          <w:color w:val="000000"/>
          <w:lang w:eastAsia="ru-RU"/>
        </w:rPr>
      </w:pPr>
    </w:p>
    <w:p w:rsidR="00EB3164" w:rsidRPr="00E249AF" w:rsidRDefault="00EB3164" w:rsidP="00E249AF">
      <w:pPr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>Медицинское обследование</w:t>
      </w:r>
    </w:p>
    <w:p w:rsidR="004502EB" w:rsidRDefault="004502EB" w:rsidP="00EB316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</w:p>
    <w:p w:rsidR="0039424A" w:rsidRPr="0039424A" w:rsidRDefault="0039424A" w:rsidP="00EB3164">
      <w:pPr>
        <w:spacing w:after="0" w:line="360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39424A">
        <w:rPr>
          <w:rFonts w:ascii="Times New Roman" w:hAnsi="Times New Roman"/>
          <w:b/>
          <w:bCs/>
          <w:color w:val="000000"/>
          <w:sz w:val="28"/>
          <w:lang w:val="ru-RU" w:eastAsia="ru-RU"/>
        </w:rPr>
        <w:lastRenderedPageBreak/>
        <w:t>Цель:</w:t>
      </w:r>
      <w:r w:rsidRPr="00E72AF8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>Диагностика физического состояния и уровня здоровья обучающихся.</w:t>
      </w:r>
    </w:p>
    <w:p w:rsidR="0039424A" w:rsidRPr="00A63707" w:rsidRDefault="0039424A" w:rsidP="00EB316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Arial" w:hAnsi="Arial" w:cs="Arial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 xml:space="preserve">Определение состояния здоровья и уровня функционального состояния </w:t>
      </w:r>
      <w:r w:rsidRPr="00E72AF8">
        <w:rPr>
          <w:rFonts w:ascii="Times New Roman" w:hAnsi="Times New Roman"/>
          <w:color w:val="000000"/>
          <w:sz w:val="28"/>
          <w:lang w:eastAsia="ru-RU"/>
        </w:rPr>
        <w:t> 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 xml:space="preserve">спортсменов для занятий </w:t>
      </w:r>
      <w:r w:rsidR="003652A9" w:rsidRPr="00A63707">
        <w:rPr>
          <w:rFonts w:ascii="Times New Roman" w:hAnsi="Times New Roman"/>
          <w:sz w:val="28"/>
          <w:lang w:val="ru-RU" w:eastAsia="ru-RU"/>
        </w:rPr>
        <w:t>футболом</w:t>
      </w:r>
      <w:r w:rsidRPr="00A63707">
        <w:rPr>
          <w:rFonts w:ascii="Times New Roman" w:hAnsi="Times New Roman"/>
          <w:sz w:val="28"/>
          <w:lang w:val="ru-RU" w:eastAsia="ru-RU"/>
        </w:rPr>
        <w:t xml:space="preserve"> осуществляется фельдшером спортивной школы по графику посещения учебно-тренировочных занятий.</w:t>
      </w:r>
    </w:p>
    <w:p w:rsidR="00AD1266" w:rsidRPr="00E249AF" w:rsidRDefault="0039424A" w:rsidP="00E249A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lang w:val="ru-RU" w:eastAsia="ru-RU"/>
        </w:rPr>
      </w:pPr>
      <w:r w:rsidRPr="00A63707">
        <w:rPr>
          <w:rFonts w:ascii="Times New Roman" w:hAnsi="Times New Roman"/>
          <w:sz w:val="28"/>
          <w:lang w:val="ru-RU" w:eastAsia="ru-RU"/>
        </w:rPr>
        <w:t xml:space="preserve">Контроль за состоянием здоровья спортсмена осуществляется врачом </w:t>
      </w:r>
      <w:r w:rsidR="003652A9" w:rsidRPr="00A63707">
        <w:rPr>
          <w:rFonts w:ascii="Times New Roman" w:hAnsi="Times New Roman"/>
          <w:sz w:val="28"/>
          <w:lang w:val="ru-RU" w:eastAsia="ru-RU"/>
        </w:rPr>
        <w:t xml:space="preserve"> больницы </w:t>
      </w:r>
      <w:r w:rsidRPr="00A63707">
        <w:rPr>
          <w:rFonts w:ascii="Times New Roman" w:hAnsi="Times New Roman"/>
          <w:sz w:val="28"/>
          <w:lang w:val="ru-RU" w:eastAsia="ru-RU"/>
        </w:rPr>
        <w:t>2 раза в учебном году (октябрь- апрель</w:t>
      </w:r>
      <w:r w:rsidRPr="0039424A">
        <w:rPr>
          <w:rFonts w:ascii="Times New Roman" w:hAnsi="Times New Roman"/>
          <w:color w:val="000000"/>
          <w:sz w:val="28"/>
          <w:lang w:val="ru-RU" w:eastAsia="ru-RU"/>
        </w:rPr>
        <w:t>).</w:t>
      </w:r>
      <w:r w:rsidRPr="00E72AF8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</w:p>
    <w:p w:rsidR="004502EB" w:rsidRDefault="004502EB" w:rsidP="00E249A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</w:p>
    <w:p w:rsidR="00EB3164" w:rsidRPr="0039424A" w:rsidRDefault="00EB3164" w:rsidP="00E249A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>6.3 Летние оздоровительные мероприятия</w:t>
      </w:r>
    </w:p>
    <w:p w:rsidR="0039424A" w:rsidRDefault="0039424A" w:rsidP="003942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39424A">
        <w:rPr>
          <w:rFonts w:ascii="Times New Roman" w:hAnsi="Times New Roman"/>
          <w:color w:val="000000"/>
          <w:sz w:val="28"/>
          <w:lang w:val="ru-RU" w:eastAsia="ru-RU"/>
        </w:rPr>
        <w:t>В летний период для обучающихся проводятся  сборы в спортивно-оздоровительных лагерях, лагерях с дневным пребыванием детей и по индивидуальным планам.</w:t>
      </w:r>
    </w:p>
    <w:p w:rsidR="004502EB" w:rsidRDefault="004502EB" w:rsidP="00E249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77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67466" w:rsidRPr="004A4602" w:rsidRDefault="00951917" w:rsidP="002D46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7</w:t>
      </w:r>
      <w:r w:rsidR="00567466" w:rsidRPr="004A4602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567466" w:rsidRPr="00E4048B">
        <w:rPr>
          <w:rFonts w:ascii="Times New Roman" w:hAnsi="Times New Roman"/>
          <w:b/>
          <w:bCs/>
          <w:sz w:val="32"/>
          <w:szCs w:val="32"/>
          <w:lang w:val="ru-RU"/>
        </w:rPr>
        <w:t xml:space="preserve">Перечень </w:t>
      </w:r>
      <w:r w:rsidR="00567466">
        <w:rPr>
          <w:rFonts w:ascii="Times New Roman" w:hAnsi="Times New Roman"/>
          <w:b/>
          <w:bCs/>
          <w:sz w:val="32"/>
          <w:szCs w:val="32"/>
          <w:lang w:val="ru-RU"/>
        </w:rPr>
        <w:t>материально - технического</w:t>
      </w:r>
      <w:r w:rsidR="00567466" w:rsidRPr="00E4048B">
        <w:rPr>
          <w:rFonts w:ascii="Times New Roman" w:hAnsi="Times New Roman"/>
          <w:b/>
          <w:bCs/>
          <w:sz w:val="32"/>
          <w:szCs w:val="32"/>
          <w:lang w:val="ru-RU"/>
        </w:rPr>
        <w:t xml:space="preserve"> обеспечения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D2353">
        <w:rPr>
          <w:rFonts w:ascii="Times New Roman" w:hAnsi="Times New Roman" w:cs="Times New Roman"/>
          <w:sz w:val="28"/>
          <w:szCs w:val="28"/>
        </w:rPr>
        <w:t>яч футбольный № 5 – 20 шт.,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мяч футзал – 12 шт.,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стенка футболистов (тренажер),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конуса – 40 шт.,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насос для </w:t>
      </w:r>
      <w:r w:rsidRPr="000B6EB4">
        <w:rPr>
          <w:rFonts w:ascii="Times New Roman" w:hAnsi="Times New Roman" w:cs="Times New Roman"/>
          <w:sz w:val="28"/>
          <w:szCs w:val="28"/>
        </w:rPr>
        <w:t>накачки мячей – 1 шт.,</w:t>
      </w:r>
    </w:p>
    <w:p w:rsidR="007A29A5" w:rsidRPr="000B6EB4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манишки – 20 шт., </w:t>
      </w:r>
    </w:p>
    <w:p w:rsidR="007A29A5" w:rsidRPr="007A29A5" w:rsidRDefault="007A29A5" w:rsidP="002D4615">
      <w:pPr>
        <w:pStyle w:val="ConsPlusNormal"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0B6EB4">
        <w:rPr>
          <w:rFonts w:ascii="Times New Roman" w:hAnsi="Times New Roman"/>
          <w:sz w:val="28"/>
          <w:szCs w:val="28"/>
        </w:rPr>
        <w:t xml:space="preserve">секундомер – 1 шт.,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форма футболиста – 3 комплекта, 63 шт.,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свисток судейский – 1 шт.,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ворота 7,32 х 2,44 – 1 комплект,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ворота для футзала – 1 комплект, </w:t>
      </w:r>
    </w:p>
    <w:p w:rsidR="007A29A5" w:rsidRPr="005D2353" w:rsidRDefault="003652A9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</w:t>
      </w:r>
      <w:r w:rsidR="007A29A5" w:rsidRPr="005D2353">
        <w:rPr>
          <w:rFonts w:ascii="Times New Roman" w:hAnsi="Times New Roman" w:cs="Times New Roman"/>
          <w:sz w:val="28"/>
          <w:szCs w:val="28"/>
        </w:rPr>
        <w:t xml:space="preserve">– 1 комплект,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сетки на ворота – 4 комплекта,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футбольное поле (травяной газон) 105 х 70 м., </w:t>
      </w:r>
    </w:p>
    <w:p w:rsidR="007A29A5" w:rsidRPr="005D2353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 xml:space="preserve">разметочная машина – 1 шт., </w:t>
      </w:r>
    </w:p>
    <w:p w:rsidR="00A34EB6" w:rsidRPr="00E249AF" w:rsidRDefault="007A29A5" w:rsidP="002D4615">
      <w:pPr>
        <w:pStyle w:val="ConsPlusNormal"/>
        <w:widowControl/>
        <w:numPr>
          <w:ilvl w:val="0"/>
          <w:numId w:val="32"/>
        </w:numPr>
        <w:spacing w:line="36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2353">
        <w:rPr>
          <w:rFonts w:ascii="Times New Roman" w:hAnsi="Times New Roman" w:cs="Times New Roman"/>
          <w:sz w:val="28"/>
          <w:szCs w:val="28"/>
        </w:rPr>
        <w:t>флажки угловые – 4 шт.</w:t>
      </w:r>
    </w:p>
    <w:p w:rsidR="00C829C5" w:rsidRPr="00E249AF" w:rsidRDefault="00AD1266" w:rsidP="004502EB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A4602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Список литературы</w:t>
      </w:r>
    </w:p>
    <w:p w:rsidR="00AD1266" w:rsidRDefault="00C829C5" w:rsidP="00AD12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hyperlink r:id="rId8" w:tooltip="Физиология футбола . З, Орджоникидзе, В. Павлов" w:history="1">
        <w:r w:rsidR="002B502A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Физиология футбола. З.</w:t>
        </w:r>
        <w:r w:rsidRPr="00C829C5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Орджоникидзе, В. Павлов</w:t>
        </w:r>
      </w:hyperlink>
    </w:p>
    <w:p w:rsidR="007A29A5" w:rsidRPr="00CE77C7" w:rsidRDefault="007A29A5" w:rsidP="007A29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31"/>
      <w:bookmarkEnd w:id="10"/>
      <w:r>
        <w:rPr>
          <w:rFonts w:ascii="Times New Roman" w:hAnsi="Times New Roman"/>
          <w:sz w:val="28"/>
          <w:szCs w:val="28"/>
          <w:lang w:val="ru-RU"/>
        </w:rPr>
        <w:t>2</w:t>
      </w:r>
      <w:r w:rsidRPr="00CE77C7">
        <w:rPr>
          <w:rFonts w:ascii="Times New Roman" w:hAnsi="Times New Roman"/>
          <w:sz w:val="28"/>
          <w:szCs w:val="28"/>
          <w:lang w:val="ru-RU"/>
        </w:rPr>
        <w:t>. Типовая учебно-тренировочная программа спортивной подготовки для детско-юношеских спортивных школ и специализированных детско-юношеских школ олимпийского резерва, издательства Советский спорт, 2011 г.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E77C7">
        <w:rPr>
          <w:rFonts w:ascii="Times New Roman" w:hAnsi="Times New Roman"/>
          <w:sz w:val="28"/>
          <w:szCs w:val="28"/>
          <w:lang w:val="ru-RU"/>
        </w:rPr>
        <w:t>. Методические рекомендации для учебно-тренировочной работы в</w:t>
      </w:r>
      <w:r w:rsidR="00E904F6">
        <w:rPr>
          <w:rFonts w:ascii="Times New Roman" w:hAnsi="Times New Roman"/>
          <w:sz w:val="28"/>
          <w:szCs w:val="28"/>
          <w:lang w:val="ru-RU"/>
        </w:rPr>
        <w:t xml:space="preserve"> спортивных школах, издательство</w:t>
      </w:r>
      <w:r w:rsidRPr="00CE77C7">
        <w:rPr>
          <w:rFonts w:ascii="Times New Roman" w:hAnsi="Times New Roman"/>
          <w:sz w:val="28"/>
          <w:szCs w:val="28"/>
          <w:lang w:val="ru-RU"/>
        </w:rPr>
        <w:t xml:space="preserve"> Москва, 1996 год, под общей редакцией тренера-методиста Хомутовского В.С.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E77C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E77C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Поурочная программа подготовки юных футболистов 6 – 9 лет. Под редакцией </w:t>
      </w:r>
      <w:r w:rsidRPr="00CE77C7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Годик М.А., Мосягин С.М., Швыков И.А., Котенко Н.В. Нижний Новгород, 2012 г.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E77C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7C7">
        <w:rPr>
          <w:rFonts w:ascii="Times New Roman" w:hAnsi="Times New Roman"/>
          <w:sz w:val="28"/>
          <w:szCs w:val="28"/>
          <w:lang w:val="ru-RU"/>
        </w:rPr>
        <w:t>Юный футболист: учебное пособие для тренеров. Под общей редакцией Лаптева А. П. и Сучилина А. А. Москва. «ФиС». 1977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CE77C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7C7">
        <w:rPr>
          <w:rFonts w:ascii="Times New Roman" w:hAnsi="Times New Roman"/>
          <w:sz w:val="28"/>
          <w:szCs w:val="28"/>
          <w:lang w:val="ru-RU"/>
        </w:rPr>
        <w:t>Футбол: учебное пособие для тренеров. Под общей редакцией Савина С. А. Москва. «ФиС». 1969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E77C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7C7">
        <w:rPr>
          <w:rFonts w:ascii="Times New Roman" w:hAnsi="Times New Roman"/>
          <w:sz w:val="28"/>
          <w:szCs w:val="28"/>
          <w:lang w:val="ru-RU"/>
        </w:rPr>
        <w:t>Подготовка футболистов. Под общей редакцией Козловского В. И. Москва. «ФиС». 1977</w:t>
      </w:r>
    </w:p>
    <w:p w:rsidR="007A29A5" w:rsidRPr="00CE77C7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CE77C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7C7">
        <w:rPr>
          <w:rFonts w:ascii="Times New Roman" w:hAnsi="Times New Roman"/>
          <w:sz w:val="28"/>
          <w:szCs w:val="28"/>
          <w:lang w:val="ru-RU"/>
        </w:rPr>
        <w:t>Тактика футбола. Лисенчук Г. А. и др. Киев. 1991</w:t>
      </w:r>
    </w:p>
    <w:p w:rsidR="007A29A5" w:rsidRPr="008932E2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CE77C7">
        <w:rPr>
          <w:rFonts w:ascii="Times New Roman" w:hAnsi="Times New Roman"/>
          <w:sz w:val="28"/>
          <w:szCs w:val="28"/>
          <w:lang w:val="ru-RU"/>
        </w:rPr>
        <w:t xml:space="preserve">.Футбол: стратегия. </w:t>
      </w:r>
      <w:r w:rsidRPr="008932E2">
        <w:rPr>
          <w:rFonts w:ascii="Times New Roman" w:hAnsi="Times New Roman"/>
          <w:sz w:val="28"/>
          <w:szCs w:val="28"/>
          <w:lang w:val="ru-RU"/>
        </w:rPr>
        <w:t>Ганади А. Москва. «ФиС». 1981</w:t>
      </w:r>
    </w:p>
    <w:p w:rsidR="007A29A5" w:rsidRPr="008932E2" w:rsidRDefault="007A29A5" w:rsidP="007A29A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E77C7">
        <w:rPr>
          <w:rFonts w:ascii="Times New Roman" w:hAnsi="Times New Roman"/>
          <w:sz w:val="28"/>
          <w:szCs w:val="28"/>
          <w:lang w:val="ru-RU"/>
        </w:rPr>
        <w:t xml:space="preserve">.Техническая и тактическая подготовка футболистов. Гриндлер К. и др. Москва. </w:t>
      </w:r>
      <w:r w:rsidRPr="008932E2">
        <w:rPr>
          <w:rFonts w:ascii="Times New Roman" w:hAnsi="Times New Roman"/>
          <w:sz w:val="28"/>
          <w:szCs w:val="28"/>
          <w:lang w:val="ru-RU"/>
        </w:rPr>
        <w:t>«ФиС». 1976.</w:t>
      </w:r>
    </w:p>
    <w:p w:rsidR="00D50A7A" w:rsidRPr="00D427DF" w:rsidRDefault="00D50A7A" w:rsidP="0028199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50A7A" w:rsidRPr="00D427DF" w:rsidSect="006E4E85">
      <w:footerReference w:type="default" r:id="rId9"/>
      <w:pgSz w:w="11906" w:h="16838"/>
      <w:pgMar w:top="1134" w:right="567" w:bottom="1134" w:left="1701" w:header="720" w:footer="0" w:gutter="0"/>
      <w:cols w:space="720" w:equalWidth="0">
        <w:col w:w="963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90" w:rsidRDefault="00204290" w:rsidP="00567466">
      <w:pPr>
        <w:spacing w:after="0" w:line="240" w:lineRule="auto"/>
      </w:pPr>
      <w:r>
        <w:separator/>
      </w:r>
    </w:p>
  </w:endnote>
  <w:endnote w:type="continuationSeparator" w:id="1">
    <w:p w:rsidR="00204290" w:rsidRDefault="00204290" w:rsidP="0056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2" w:rsidRPr="006E4E85" w:rsidRDefault="004371E2">
    <w:pPr>
      <w:pStyle w:val="a8"/>
      <w:jc w:val="center"/>
      <w:rPr>
        <w:rFonts w:ascii="Times New Roman" w:hAnsi="Times New Roman"/>
      </w:rPr>
    </w:pPr>
    <w:r w:rsidRPr="006E4E85">
      <w:rPr>
        <w:rFonts w:ascii="Times New Roman" w:hAnsi="Times New Roman"/>
      </w:rPr>
      <w:fldChar w:fldCharType="begin"/>
    </w:r>
    <w:r w:rsidRPr="006E4E85">
      <w:rPr>
        <w:rFonts w:ascii="Times New Roman" w:hAnsi="Times New Roman"/>
      </w:rPr>
      <w:instrText xml:space="preserve"> PAGE   \* MERGEFORMAT </w:instrText>
    </w:r>
    <w:r w:rsidRPr="006E4E85">
      <w:rPr>
        <w:rFonts w:ascii="Times New Roman" w:hAnsi="Times New Roman"/>
      </w:rPr>
      <w:fldChar w:fldCharType="separate"/>
    </w:r>
    <w:r w:rsidR="00E904F6">
      <w:rPr>
        <w:rFonts w:ascii="Times New Roman" w:hAnsi="Times New Roman"/>
        <w:noProof/>
      </w:rPr>
      <w:t>19</w:t>
    </w:r>
    <w:r w:rsidRPr="006E4E85">
      <w:rPr>
        <w:rFonts w:ascii="Times New Roman" w:hAnsi="Times New Roman"/>
      </w:rPr>
      <w:fldChar w:fldCharType="end"/>
    </w:r>
  </w:p>
  <w:p w:rsidR="004371E2" w:rsidRDefault="004371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90" w:rsidRDefault="00204290" w:rsidP="00567466">
      <w:pPr>
        <w:spacing w:after="0" w:line="240" w:lineRule="auto"/>
      </w:pPr>
      <w:r>
        <w:separator/>
      </w:r>
    </w:p>
  </w:footnote>
  <w:footnote w:type="continuationSeparator" w:id="1">
    <w:p w:rsidR="00204290" w:rsidRDefault="00204290" w:rsidP="0056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CDCD9B8"/>
    <w:lvl w:ilvl="0" w:tplc="E49272FC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1507A"/>
    <w:multiLevelType w:val="hybridMultilevel"/>
    <w:tmpl w:val="5C187C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76608C"/>
    <w:multiLevelType w:val="multilevel"/>
    <w:tmpl w:val="293EAD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09ED713E"/>
    <w:multiLevelType w:val="hybridMultilevel"/>
    <w:tmpl w:val="6A68A0A4"/>
    <w:lvl w:ilvl="0" w:tplc="1AD85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0E3061"/>
    <w:multiLevelType w:val="singleLevel"/>
    <w:tmpl w:val="89922DE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1300236E"/>
    <w:multiLevelType w:val="hybridMultilevel"/>
    <w:tmpl w:val="E27C505E"/>
    <w:lvl w:ilvl="0" w:tplc="F11A39C0">
      <w:start w:val="1"/>
      <w:numFmt w:val="decimal"/>
      <w:lvlText w:val="%1."/>
      <w:lvlJc w:val="left"/>
      <w:pPr>
        <w:ind w:left="3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16A60CDC"/>
    <w:multiLevelType w:val="hybridMultilevel"/>
    <w:tmpl w:val="E6EC7962"/>
    <w:lvl w:ilvl="0" w:tplc="3492212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724670F"/>
    <w:multiLevelType w:val="hybridMultilevel"/>
    <w:tmpl w:val="3296E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31D2C"/>
    <w:multiLevelType w:val="multilevel"/>
    <w:tmpl w:val="CAC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448DE"/>
    <w:multiLevelType w:val="hybridMultilevel"/>
    <w:tmpl w:val="7C844E60"/>
    <w:lvl w:ilvl="0" w:tplc="B358DAA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C81BDB"/>
    <w:multiLevelType w:val="hybridMultilevel"/>
    <w:tmpl w:val="C0F28E98"/>
    <w:lvl w:ilvl="0" w:tplc="6CD484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5EE26A3"/>
    <w:multiLevelType w:val="hybridMultilevel"/>
    <w:tmpl w:val="47109F92"/>
    <w:lvl w:ilvl="0" w:tplc="4B7080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A25C1E"/>
    <w:multiLevelType w:val="multilevel"/>
    <w:tmpl w:val="5A38A0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433C1E66"/>
    <w:multiLevelType w:val="multilevel"/>
    <w:tmpl w:val="49F83764"/>
    <w:lvl w:ilvl="0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29">
    <w:nsid w:val="4A30465B"/>
    <w:multiLevelType w:val="multilevel"/>
    <w:tmpl w:val="12EAF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ACE16E6"/>
    <w:multiLevelType w:val="hybridMultilevel"/>
    <w:tmpl w:val="AAA8641A"/>
    <w:lvl w:ilvl="0" w:tplc="EB0E3DD0">
      <w:start w:val="6"/>
      <w:numFmt w:val="decimal"/>
      <w:lvlText w:val="%1."/>
      <w:lvlJc w:val="left"/>
      <w:pPr>
        <w:ind w:left="1080" w:hanging="72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D6200"/>
    <w:multiLevelType w:val="multilevel"/>
    <w:tmpl w:val="EEB64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A1402"/>
    <w:multiLevelType w:val="hybridMultilevel"/>
    <w:tmpl w:val="29D0964C"/>
    <w:lvl w:ilvl="0" w:tplc="B358DA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31A4E"/>
    <w:multiLevelType w:val="multilevel"/>
    <w:tmpl w:val="A5C2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BB71D1"/>
    <w:multiLevelType w:val="multilevel"/>
    <w:tmpl w:val="EA56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5">
    <w:nsid w:val="72D5210E"/>
    <w:multiLevelType w:val="hybridMultilevel"/>
    <w:tmpl w:val="C66CA79E"/>
    <w:lvl w:ilvl="0" w:tplc="C62862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4"/>
  </w:num>
  <w:num w:numId="17">
    <w:abstractNumId w:val="25"/>
  </w:num>
  <w:num w:numId="18">
    <w:abstractNumId w:val="20"/>
  </w:num>
  <w:num w:numId="19">
    <w:abstractNumId w:val="35"/>
  </w:num>
  <w:num w:numId="20">
    <w:abstractNumId w:val="34"/>
  </w:num>
  <w:num w:numId="21">
    <w:abstractNumId w:val="18"/>
  </w:num>
  <w:num w:numId="22">
    <w:abstractNumId w:val="33"/>
  </w:num>
  <w:num w:numId="23">
    <w:abstractNumId w:val="23"/>
  </w:num>
  <w:num w:numId="24">
    <w:abstractNumId w:val="31"/>
  </w:num>
  <w:num w:numId="25">
    <w:abstractNumId w:val="29"/>
  </w:num>
  <w:num w:numId="26">
    <w:abstractNumId w:val="26"/>
  </w:num>
  <w:num w:numId="27">
    <w:abstractNumId w:val="24"/>
  </w:num>
  <w:num w:numId="28">
    <w:abstractNumId w:val="32"/>
  </w:num>
  <w:num w:numId="29">
    <w:abstractNumId w:val="17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1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B5D81"/>
    <w:rsid w:val="000013BD"/>
    <w:rsid w:val="0002078F"/>
    <w:rsid w:val="00093A0F"/>
    <w:rsid w:val="00096089"/>
    <w:rsid w:val="000A79F9"/>
    <w:rsid w:val="000B5E29"/>
    <w:rsid w:val="000C7B47"/>
    <w:rsid w:val="000D4D86"/>
    <w:rsid w:val="00103604"/>
    <w:rsid w:val="0014613E"/>
    <w:rsid w:val="00162AB8"/>
    <w:rsid w:val="00192C7A"/>
    <w:rsid w:val="001A728D"/>
    <w:rsid w:val="001B232C"/>
    <w:rsid w:val="001D281A"/>
    <w:rsid w:val="001F0CCE"/>
    <w:rsid w:val="00203445"/>
    <w:rsid w:val="00204290"/>
    <w:rsid w:val="002421F1"/>
    <w:rsid w:val="00281992"/>
    <w:rsid w:val="002B502A"/>
    <w:rsid w:val="002C10AB"/>
    <w:rsid w:val="002C6066"/>
    <w:rsid w:val="002D4615"/>
    <w:rsid w:val="00304CA8"/>
    <w:rsid w:val="00340F90"/>
    <w:rsid w:val="00343415"/>
    <w:rsid w:val="003652A9"/>
    <w:rsid w:val="0039424A"/>
    <w:rsid w:val="003C7324"/>
    <w:rsid w:val="003F7BFB"/>
    <w:rsid w:val="004371E2"/>
    <w:rsid w:val="00445A81"/>
    <w:rsid w:val="004502EB"/>
    <w:rsid w:val="0045320E"/>
    <w:rsid w:val="00490130"/>
    <w:rsid w:val="004A4602"/>
    <w:rsid w:val="004C2D7A"/>
    <w:rsid w:val="004E5C14"/>
    <w:rsid w:val="005053C1"/>
    <w:rsid w:val="00521557"/>
    <w:rsid w:val="00567466"/>
    <w:rsid w:val="0057558D"/>
    <w:rsid w:val="00580568"/>
    <w:rsid w:val="0058245B"/>
    <w:rsid w:val="005B1286"/>
    <w:rsid w:val="005E3419"/>
    <w:rsid w:val="006273AF"/>
    <w:rsid w:val="00651D11"/>
    <w:rsid w:val="00677871"/>
    <w:rsid w:val="00685B9A"/>
    <w:rsid w:val="006962AB"/>
    <w:rsid w:val="006D49A0"/>
    <w:rsid w:val="006E4E85"/>
    <w:rsid w:val="00702544"/>
    <w:rsid w:val="007070F5"/>
    <w:rsid w:val="0070764B"/>
    <w:rsid w:val="00755BB7"/>
    <w:rsid w:val="00784734"/>
    <w:rsid w:val="00790D7A"/>
    <w:rsid w:val="007A29A5"/>
    <w:rsid w:val="007A4F00"/>
    <w:rsid w:val="007A6421"/>
    <w:rsid w:val="007E46C0"/>
    <w:rsid w:val="007F4C32"/>
    <w:rsid w:val="008066EC"/>
    <w:rsid w:val="008231C0"/>
    <w:rsid w:val="008433F5"/>
    <w:rsid w:val="00866889"/>
    <w:rsid w:val="00870768"/>
    <w:rsid w:val="008725B9"/>
    <w:rsid w:val="00881827"/>
    <w:rsid w:val="008F1E2B"/>
    <w:rsid w:val="00924FF4"/>
    <w:rsid w:val="00936A71"/>
    <w:rsid w:val="00951917"/>
    <w:rsid w:val="009911B3"/>
    <w:rsid w:val="009E51BD"/>
    <w:rsid w:val="009F47E5"/>
    <w:rsid w:val="00A0684C"/>
    <w:rsid w:val="00A301A8"/>
    <w:rsid w:val="00A33B8F"/>
    <w:rsid w:val="00A34EB6"/>
    <w:rsid w:val="00A53372"/>
    <w:rsid w:val="00A603BF"/>
    <w:rsid w:val="00A63707"/>
    <w:rsid w:val="00AC06B9"/>
    <w:rsid w:val="00AC3945"/>
    <w:rsid w:val="00AD0FFF"/>
    <w:rsid w:val="00AD1266"/>
    <w:rsid w:val="00AE1111"/>
    <w:rsid w:val="00AF5019"/>
    <w:rsid w:val="00AF5448"/>
    <w:rsid w:val="00B673B4"/>
    <w:rsid w:val="00B81EEB"/>
    <w:rsid w:val="00B87DAD"/>
    <w:rsid w:val="00BE5F0E"/>
    <w:rsid w:val="00BF6F2C"/>
    <w:rsid w:val="00C44599"/>
    <w:rsid w:val="00C45497"/>
    <w:rsid w:val="00C7158E"/>
    <w:rsid w:val="00C829C5"/>
    <w:rsid w:val="00CD0C3F"/>
    <w:rsid w:val="00D06D76"/>
    <w:rsid w:val="00D11A18"/>
    <w:rsid w:val="00D21296"/>
    <w:rsid w:val="00D30E94"/>
    <w:rsid w:val="00D323FB"/>
    <w:rsid w:val="00D427DF"/>
    <w:rsid w:val="00D50A7A"/>
    <w:rsid w:val="00D50F89"/>
    <w:rsid w:val="00D774CB"/>
    <w:rsid w:val="00D8269B"/>
    <w:rsid w:val="00D85A13"/>
    <w:rsid w:val="00E11C43"/>
    <w:rsid w:val="00E249AF"/>
    <w:rsid w:val="00E26DC2"/>
    <w:rsid w:val="00E4048B"/>
    <w:rsid w:val="00E45A0D"/>
    <w:rsid w:val="00E46B5E"/>
    <w:rsid w:val="00E904F6"/>
    <w:rsid w:val="00EA5447"/>
    <w:rsid w:val="00EB3164"/>
    <w:rsid w:val="00EB5D81"/>
    <w:rsid w:val="00EB5F93"/>
    <w:rsid w:val="00EE5026"/>
    <w:rsid w:val="00EF1345"/>
    <w:rsid w:val="00F0476C"/>
    <w:rsid w:val="00F31BEF"/>
    <w:rsid w:val="00F54448"/>
    <w:rsid w:val="00F614E0"/>
    <w:rsid w:val="00F70DFD"/>
    <w:rsid w:val="00F968E9"/>
    <w:rsid w:val="00FA614E"/>
    <w:rsid w:val="00FA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768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0768"/>
    <w:rPr>
      <w:rFonts w:eastAsia="Calibri"/>
      <w:sz w:val="22"/>
      <w:szCs w:val="22"/>
      <w:lang w:val="ru-RU" w:eastAsia="en-US" w:bidi="ar-SA"/>
    </w:rPr>
  </w:style>
  <w:style w:type="character" w:customStyle="1" w:styleId="20pt2">
    <w:name w:val="Основной текст (2) + Интервал 0 pt2"/>
    <w:basedOn w:val="a0"/>
    <w:uiPriority w:val="99"/>
    <w:rsid w:val="00FA6C25"/>
    <w:rPr>
      <w:rFonts w:ascii="Times New Roman" w:hAnsi="Times New Roman" w:cs="Times New Roman"/>
      <w:spacing w:val="4"/>
      <w:sz w:val="20"/>
      <w:szCs w:val="20"/>
      <w:u w:val="none"/>
    </w:rPr>
  </w:style>
  <w:style w:type="table" w:styleId="a5">
    <w:name w:val="Table Grid"/>
    <w:basedOn w:val="a1"/>
    <w:uiPriority w:val="59"/>
    <w:rsid w:val="003C7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74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466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674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466"/>
    <w:rPr>
      <w:sz w:val="22"/>
      <w:szCs w:val="22"/>
      <w:lang w:val="en-US" w:eastAsia="en-US"/>
    </w:rPr>
  </w:style>
  <w:style w:type="paragraph" w:customStyle="1" w:styleId="ConsPlusNormal">
    <w:name w:val="ConsPlusNormal"/>
    <w:rsid w:val="007A2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C829C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rsid w:val="004C2D7A"/>
    <w:pPr>
      <w:suppressAutoHyphens/>
      <w:spacing w:after="0" w:line="360" w:lineRule="auto"/>
      <w:ind w:firstLine="680"/>
      <w:jc w:val="both"/>
    </w:pPr>
    <w:rPr>
      <w:rFonts w:ascii="Times New Roman" w:hAnsi="Times New Roman"/>
      <w:sz w:val="28"/>
      <w:szCs w:val="20"/>
      <w:lang w:val="ru-RU"/>
    </w:rPr>
  </w:style>
  <w:style w:type="character" w:customStyle="1" w:styleId="ac">
    <w:name w:val="Текст Знак"/>
    <w:basedOn w:val="a0"/>
    <w:link w:val="ab"/>
    <w:uiPriority w:val="99"/>
    <w:rsid w:val="004C2D7A"/>
    <w:rPr>
      <w:rFonts w:ascii="Times New Roman" w:hAnsi="Times New Roman"/>
      <w:sz w:val="28"/>
      <w:lang w:eastAsia="en-US"/>
    </w:rPr>
  </w:style>
  <w:style w:type="paragraph" w:styleId="ad">
    <w:name w:val="Body Text"/>
    <w:basedOn w:val="a"/>
    <w:link w:val="ae"/>
    <w:uiPriority w:val="99"/>
    <w:rsid w:val="004C2D7A"/>
    <w:pPr>
      <w:tabs>
        <w:tab w:val="left" w:pos="2840"/>
      </w:tabs>
      <w:spacing w:after="0" w:line="240" w:lineRule="auto"/>
      <w:ind w:right="7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4C2D7A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1461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igrok.com/goods.php?id=8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FE7E-DF51-4DFF-A686-F8EB7652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Рания Ахметшариповна</dc:creator>
  <cp:keywords/>
  <dc:description/>
  <cp:lastModifiedBy>1</cp:lastModifiedBy>
  <cp:revision>5</cp:revision>
  <cp:lastPrinted>2016-02-18T09:38:00Z</cp:lastPrinted>
  <dcterms:created xsi:type="dcterms:W3CDTF">2016-03-10T10:13:00Z</dcterms:created>
  <dcterms:modified xsi:type="dcterms:W3CDTF">2016-12-12T06:05:00Z</dcterms:modified>
</cp:coreProperties>
</file>